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E1F20" w14:textId="77777777" w:rsidR="001F485F" w:rsidRPr="00D00DD6" w:rsidRDefault="001F485F" w:rsidP="001F485F">
      <w:pPr>
        <w:spacing w:after="0" w:line="240" w:lineRule="auto"/>
        <w:ind w:firstLine="708"/>
        <w:rPr>
          <w:rFonts w:ascii="Times New Roman" w:eastAsia="Times New Roman" w:hAnsi="Times New Roman" w:cs="Times New Roman"/>
          <w:caps/>
          <w:sz w:val="20"/>
        </w:rPr>
      </w:pPr>
      <w:r w:rsidRPr="00D00DD6">
        <w:rPr>
          <w:rFonts w:ascii="Times New Roman" w:eastAsia="Times New Roman" w:hAnsi="Times New Roman" w:cs="Times New Roman"/>
          <w:caps/>
          <w:sz w:val="20"/>
          <w:lang w:val="be-BY"/>
        </w:rPr>
        <w:t xml:space="preserve">АШМЯНСКІ </w:t>
      </w:r>
      <w:r w:rsidRPr="00D00DD6">
        <w:rPr>
          <w:rFonts w:ascii="Times New Roman" w:eastAsia="Times New Roman" w:hAnsi="Times New Roman" w:cs="Times New Roman"/>
          <w:caps/>
          <w:sz w:val="20"/>
        </w:rPr>
        <w:t xml:space="preserve"> </w:t>
      </w:r>
      <w:r w:rsidRPr="00D00DD6">
        <w:rPr>
          <w:rFonts w:ascii="Times New Roman" w:eastAsia="Times New Roman" w:hAnsi="Times New Roman" w:cs="Times New Roman"/>
          <w:caps/>
          <w:sz w:val="20"/>
          <w:lang w:val="be-BY"/>
        </w:rPr>
        <w:t>РАЁННЫ</w:t>
      </w:r>
      <w:r w:rsidRPr="00D00DD6">
        <w:rPr>
          <w:rFonts w:ascii="Times New Roman" w:eastAsia="Times New Roman" w:hAnsi="Times New Roman" w:cs="Times New Roman"/>
          <w:caps/>
          <w:sz w:val="20"/>
        </w:rPr>
        <w:t xml:space="preserve"> </w:t>
      </w:r>
      <w:r w:rsidRPr="00D00DD6">
        <w:rPr>
          <w:rFonts w:ascii="Times New Roman" w:eastAsia="Times New Roman" w:hAnsi="Times New Roman" w:cs="Times New Roman"/>
          <w:caps/>
          <w:sz w:val="20"/>
        </w:rPr>
        <w:tab/>
      </w:r>
      <w:r w:rsidRPr="00D00DD6">
        <w:rPr>
          <w:rFonts w:ascii="Times New Roman" w:eastAsia="Times New Roman" w:hAnsi="Times New Roman" w:cs="Times New Roman"/>
          <w:caps/>
          <w:sz w:val="20"/>
        </w:rPr>
        <w:tab/>
      </w:r>
      <w:r w:rsidRPr="00D00DD6">
        <w:rPr>
          <w:rFonts w:ascii="Times New Roman" w:eastAsia="Times New Roman" w:hAnsi="Times New Roman" w:cs="Times New Roman"/>
          <w:caps/>
          <w:sz w:val="20"/>
        </w:rPr>
        <w:tab/>
      </w:r>
      <w:r w:rsidRPr="00D00DD6">
        <w:rPr>
          <w:rFonts w:ascii="Times New Roman" w:eastAsia="Times New Roman" w:hAnsi="Times New Roman" w:cs="Times New Roman"/>
          <w:caps/>
          <w:sz w:val="20"/>
        </w:rPr>
        <w:tab/>
        <w:t xml:space="preserve">ОШМЯНСКИЙ РАЙОННЫЙ </w:t>
      </w:r>
    </w:p>
    <w:p w14:paraId="3CCCFCEC" w14:textId="77777777" w:rsidR="001F485F" w:rsidRPr="00D00DD6" w:rsidRDefault="001F485F" w:rsidP="001F485F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</w:rPr>
      </w:pPr>
      <w:r w:rsidRPr="00D00DD6">
        <w:rPr>
          <w:rFonts w:ascii="Times New Roman" w:eastAsia="Times New Roman" w:hAnsi="Times New Roman" w:cs="Times New Roman"/>
          <w:caps/>
          <w:sz w:val="20"/>
        </w:rPr>
        <w:t xml:space="preserve">            выканаўчы камітэт </w:t>
      </w:r>
      <w:r w:rsidRPr="00D00DD6">
        <w:rPr>
          <w:rFonts w:ascii="Times New Roman" w:eastAsia="Times New Roman" w:hAnsi="Times New Roman" w:cs="Times New Roman"/>
          <w:caps/>
          <w:sz w:val="20"/>
        </w:rPr>
        <w:tab/>
      </w:r>
      <w:r w:rsidRPr="00D00DD6">
        <w:rPr>
          <w:rFonts w:ascii="Times New Roman" w:eastAsia="Times New Roman" w:hAnsi="Times New Roman" w:cs="Times New Roman"/>
          <w:caps/>
          <w:sz w:val="20"/>
        </w:rPr>
        <w:tab/>
      </w:r>
      <w:r w:rsidRPr="00D00DD6">
        <w:rPr>
          <w:rFonts w:ascii="Times New Roman" w:eastAsia="Times New Roman" w:hAnsi="Times New Roman" w:cs="Times New Roman"/>
          <w:caps/>
          <w:sz w:val="20"/>
        </w:rPr>
        <w:tab/>
        <w:t xml:space="preserve">           исполнительный комитет</w:t>
      </w:r>
    </w:p>
    <w:p w14:paraId="1F0FAB99" w14:textId="77777777" w:rsidR="001F485F" w:rsidRPr="00D00DD6" w:rsidRDefault="001F485F" w:rsidP="001F485F">
      <w:pPr>
        <w:spacing w:after="0" w:line="240" w:lineRule="auto"/>
        <w:rPr>
          <w:rFonts w:ascii="Times New Roman" w:eastAsia="Times New Roman" w:hAnsi="Times New Roman" w:cs="Times New Roman"/>
          <w:caps/>
          <w:sz w:val="16"/>
          <w:szCs w:val="16"/>
        </w:rPr>
      </w:pPr>
    </w:p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281"/>
        <w:gridCol w:w="4689"/>
      </w:tblGrid>
      <w:tr w:rsidR="001F485F" w:rsidRPr="00D00DD6" w14:paraId="0EB5E8A2" w14:textId="77777777" w:rsidTr="00AC016D">
        <w:tc>
          <w:tcPr>
            <w:tcW w:w="5246" w:type="dxa"/>
          </w:tcPr>
          <w:p w14:paraId="3736D976" w14:textId="77777777" w:rsidR="001F485F" w:rsidRPr="00D00DD6" w:rsidRDefault="001F485F" w:rsidP="00AC016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00DD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be-BY"/>
              </w:rPr>
              <w:t>УПРАЎЛЕННЕ АДУКАЦЫІ</w:t>
            </w:r>
          </w:p>
        </w:tc>
        <w:tc>
          <w:tcPr>
            <w:tcW w:w="283" w:type="dxa"/>
          </w:tcPr>
          <w:p w14:paraId="4E414547" w14:textId="77777777" w:rsidR="001F485F" w:rsidRPr="00D00DD6" w:rsidRDefault="001F485F" w:rsidP="00AC016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be-BY"/>
              </w:rPr>
            </w:pPr>
          </w:p>
        </w:tc>
        <w:tc>
          <w:tcPr>
            <w:tcW w:w="4785" w:type="dxa"/>
          </w:tcPr>
          <w:p w14:paraId="390BA496" w14:textId="77777777" w:rsidR="001F485F" w:rsidRPr="00D00DD6" w:rsidRDefault="001F485F" w:rsidP="00AC016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00DD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be-BY"/>
              </w:rPr>
              <w:t>УПРАВЛЕНИЕ ОБРАЗОВАНИЯ</w:t>
            </w:r>
          </w:p>
        </w:tc>
      </w:tr>
    </w:tbl>
    <w:p w14:paraId="73AA5608" w14:textId="77777777" w:rsidR="001F485F" w:rsidRDefault="001F485F" w:rsidP="001F485F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ab/>
        <w:t>ПРАТАКОЛ</w:t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ПРОТОКОЛ</w:t>
      </w:r>
    </w:p>
    <w:p w14:paraId="68B3602C" w14:textId="626B8182" w:rsidR="001F485F" w:rsidRDefault="004B4671" w:rsidP="001F485F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09.12</w:t>
      </w:r>
      <w:r w:rsidR="004E1A38">
        <w:rPr>
          <w:rFonts w:ascii="Times New Roman" w:hAnsi="Times New Roman" w:cs="Times New Roman"/>
          <w:sz w:val="30"/>
          <w:szCs w:val="30"/>
          <w:lang w:val="be-BY"/>
        </w:rPr>
        <w:t>.2025</w:t>
      </w:r>
      <w:r w:rsidR="001F485F">
        <w:rPr>
          <w:rFonts w:ascii="Times New Roman" w:hAnsi="Times New Roman" w:cs="Times New Roman"/>
          <w:sz w:val="30"/>
          <w:szCs w:val="30"/>
        </w:rPr>
        <w:t xml:space="preserve">  № </w:t>
      </w:r>
      <w:r w:rsidR="001E7C89">
        <w:rPr>
          <w:rFonts w:ascii="Times New Roman" w:hAnsi="Times New Roman" w:cs="Times New Roman"/>
          <w:sz w:val="30"/>
          <w:szCs w:val="30"/>
        </w:rPr>
        <w:t>3</w:t>
      </w:r>
      <w:bookmarkStart w:id="0" w:name="_GoBack"/>
      <w:bookmarkEnd w:id="0"/>
    </w:p>
    <w:p w14:paraId="447D6E25" w14:textId="77777777" w:rsidR="001F485F" w:rsidRDefault="001F485F" w:rsidP="001F485F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г.Ошмяны</w:t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</w:p>
    <w:p w14:paraId="1AF76C71" w14:textId="77777777" w:rsidR="001F485F" w:rsidRPr="00F329F5" w:rsidRDefault="001F485F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заседания комиссии по</w:t>
      </w:r>
    </w:p>
    <w:p w14:paraId="2107ED37" w14:textId="77777777" w:rsidR="001F485F" w:rsidRPr="00F329F5" w:rsidRDefault="001F485F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противодействию коррупции</w:t>
      </w:r>
    </w:p>
    <w:p w14:paraId="4824195E" w14:textId="77777777" w:rsidR="001F485F" w:rsidRPr="00F329F5" w:rsidRDefault="001F485F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управления образования</w:t>
      </w:r>
    </w:p>
    <w:p w14:paraId="2BEE0271" w14:textId="77777777" w:rsidR="001F485F" w:rsidRPr="00F329F5" w:rsidRDefault="001F485F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 xml:space="preserve">Ошмянского райисполкома </w:t>
      </w:r>
    </w:p>
    <w:p w14:paraId="64E073FA" w14:textId="77777777" w:rsidR="001F485F" w:rsidRPr="00F329F5" w:rsidRDefault="001F485F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 xml:space="preserve">Место проведения: </w:t>
      </w:r>
      <w:r w:rsidR="004B4671" w:rsidRPr="00F329F5">
        <w:rPr>
          <w:rFonts w:ascii="Times New Roman" w:hAnsi="Times New Roman" w:cs="Times New Roman"/>
          <w:sz w:val="30"/>
          <w:szCs w:val="30"/>
        </w:rPr>
        <w:t>ГУО «Ошмянский центр творчества детей и молодежи»</w:t>
      </w:r>
    </w:p>
    <w:p w14:paraId="11CE303D" w14:textId="77777777" w:rsidR="001F485F" w:rsidRPr="00F329F5" w:rsidRDefault="004B4671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Время проведения: 15</w:t>
      </w:r>
      <w:r w:rsidR="001F485F" w:rsidRPr="00F329F5">
        <w:rPr>
          <w:rFonts w:ascii="Times New Roman" w:hAnsi="Times New Roman" w:cs="Times New Roman"/>
          <w:sz w:val="30"/>
          <w:szCs w:val="30"/>
        </w:rPr>
        <w:t>.00</w:t>
      </w:r>
    </w:p>
    <w:p w14:paraId="2E1D55A6" w14:textId="77777777" w:rsidR="001F485F" w:rsidRPr="00F329F5" w:rsidRDefault="001F485F" w:rsidP="001F485F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66B91B4" w14:textId="77777777" w:rsidR="001F485F" w:rsidRPr="00F329F5" w:rsidRDefault="001F485F" w:rsidP="001F485F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Председатель – Барковская С.Н.</w:t>
      </w:r>
    </w:p>
    <w:p w14:paraId="57C17C68" w14:textId="77777777" w:rsidR="001F485F" w:rsidRPr="00F329F5" w:rsidRDefault="001F485F" w:rsidP="001F485F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Секретарь - Малашкевич Л.И.</w:t>
      </w:r>
    </w:p>
    <w:p w14:paraId="34CE8FB4" w14:textId="77777777" w:rsidR="004B4671" w:rsidRPr="00F329F5" w:rsidRDefault="001F485F" w:rsidP="001F485F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 xml:space="preserve">Присутствовали: Амбражевич А.И., Дервис А.К., </w:t>
      </w:r>
      <w:r w:rsidRPr="00F329F5">
        <w:rPr>
          <w:rFonts w:ascii="Times New Roman" w:hAnsi="Times New Roman" w:cs="Times New Roman"/>
          <w:sz w:val="30"/>
          <w:szCs w:val="30"/>
          <w:lang w:val="be-BY"/>
        </w:rPr>
        <w:t>Неверкевич Л.Н.</w:t>
      </w:r>
      <w:r w:rsidR="004B4671" w:rsidRPr="00F329F5">
        <w:rPr>
          <w:rFonts w:ascii="Times New Roman" w:hAnsi="Times New Roman" w:cs="Times New Roman"/>
          <w:sz w:val="30"/>
          <w:szCs w:val="30"/>
        </w:rPr>
        <w:t>,</w:t>
      </w:r>
    </w:p>
    <w:p w14:paraId="736BB1C5" w14:textId="77777777" w:rsidR="001F485F" w:rsidRPr="00F329F5" w:rsidRDefault="001F485F" w:rsidP="001F485F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Загорская Ж.П.</w:t>
      </w:r>
      <w:r w:rsidR="00C073D8" w:rsidRPr="00F329F5">
        <w:rPr>
          <w:rFonts w:ascii="Times New Roman" w:hAnsi="Times New Roman" w:cs="Times New Roman"/>
          <w:sz w:val="30"/>
          <w:szCs w:val="30"/>
        </w:rPr>
        <w:t>, Розе Т.Э.</w:t>
      </w:r>
    </w:p>
    <w:p w14:paraId="058FDA6A" w14:textId="77777777" w:rsidR="004E1A38" w:rsidRPr="00F329F5" w:rsidRDefault="001F485F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Приглашенные:</w:t>
      </w:r>
      <w:r w:rsidR="004E1A38" w:rsidRPr="00F329F5">
        <w:rPr>
          <w:rFonts w:ascii="Times New Roman" w:hAnsi="Times New Roman" w:cs="Times New Roman"/>
          <w:sz w:val="30"/>
          <w:szCs w:val="30"/>
        </w:rPr>
        <w:t xml:space="preserve"> </w:t>
      </w:r>
      <w:r w:rsidR="004B4671" w:rsidRPr="00F329F5">
        <w:rPr>
          <w:rFonts w:ascii="Times New Roman" w:hAnsi="Times New Roman" w:cs="Times New Roman"/>
          <w:sz w:val="30"/>
          <w:szCs w:val="30"/>
        </w:rPr>
        <w:t>руководители учреждений образования Ошмянского района, Масальская В.В., заместитель управляющего государственного учреждения «Ошмянский районный центр для обеспечения деятельности бюджетных организаций и государственных органов» (далее-центр), Окулевич Н.С., главный бухгалтер центра</w:t>
      </w:r>
    </w:p>
    <w:p w14:paraId="7ABAD41E" w14:textId="77777777" w:rsidR="004E1A38" w:rsidRPr="00F329F5" w:rsidRDefault="004E1A38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C688B44" w14:textId="77777777" w:rsidR="001F485F" w:rsidRPr="00F329F5" w:rsidRDefault="004137C5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ПОВЕСТКА ДНЯ:</w:t>
      </w:r>
    </w:p>
    <w:p w14:paraId="01B3A006" w14:textId="77777777" w:rsidR="004E1A38" w:rsidRPr="00F329F5" w:rsidRDefault="004E1A38" w:rsidP="004E1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329F5">
        <w:rPr>
          <w:rFonts w:ascii="Times New Roman" w:eastAsia="Calibri" w:hAnsi="Times New Roman" w:cs="Times New Roman"/>
          <w:sz w:val="30"/>
          <w:szCs w:val="30"/>
        </w:rPr>
        <w:t>1.</w:t>
      </w:r>
      <w:r w:rsidR="004B4671" w:rsidRPr="00F329F5">
        <w:rPr>
          <w:rFonts w:ascii="Times New Roman" w:eastAsia="Calibri" w:hAnsi="Times New Roman" w:cs="Times New Roman"/>
          <w:sz w:val="30"/>
          <w:szCs w:val="30"/>
        </w:rPr>
        <w:t xml:space="preserve"> О рассмотрении протокол</w:t>
      </w:r>
      <w:r w:rsidR="00B32529" w:rsidRPr="00F329F5">
        <w:rPr>
          <w:rFonts w:ascii="Times New Roman" w:eastAsia="Calibri" w:hAnsi="Times New Roman" w:cs="Times New Roman"/>
          <w:sz w:val="30"/>
          <w:szCs w:val="30"/>
        </w:rPr>
        <w:t>ов</w:t>
      </w:r>
      <w:r w:rsidR="004B4671" w:rsidRPr="00F329F5">
        <w:rPr>
          <w:rFonts w:ascii="Times New Roman" w:eastAsia="Calibri" w:hAnsi="Times New Roman" w:cs="Times New Roman"/>
          <w:sz w:val="30"/>
          <w:szCs w:val="30"/>
        </w:rPr>
        <w:t xml:space="preserve"> заседания комиссии по противодействию коррупции главного управления образования Гродненского облисполкома от </w:t>
      </w:r>
      <w:r w:rsidR="00B32529" w:rsidRPr="00F329F5">
        <w:rPr>
          <w:rFonts w:ascii="Times New Roman" w:eastAsia="Calibri" w:hAnsi="Times New Roman" w:cs="Times New Roman"/>
          <w:sz w:val="30"/>
          <w:szCs w:val="30"/>
        </w:rPr>
        <w:t xml:space="preserve">19.11.2025 № 2 и от </w:t>
      </w:r>
      <w:r w:rsidR="004B4671" w:rsidRPr="00F329F5">
        <w:rPr>
          <w:rFonts w:ascii="Times New Roman" w:eastAsia="Calibri" w:hAnsi="Times New Roman" w:cs="Times New Roman"/>
          <w:sz w:val="30"/>
          <w:szCs w:val="30"/>
        </w:rPr>
        <w:t xml:space="preserve">02.12.2025 № 3 </w:t>
      </w:r>
    </w:p>
    <w:p w14:paraId="630EC471" w14:textId="77777777" w:rsidR="00B32529" w:rsidRPr="00F329F5" w:rsidRDefault="00B32529" w:rsidP="004B46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8932115" w14:textId="77777777" w:rsidR="004B4671" w:rsidRPr="00F329F5" w:rsidRDefault="000641FF" w:rsidP="004B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eastAsia="Calibri" w:hAnsi="Times New Roman" w:cs="Times New Roman"/>
          <w:sz w:val="30"/>
          <w:szCs w:val="30"/>
        </w:rPr>
        <w:t xml:space="preserve">2. </w:t>
      </w:r>
      <w:r w:rsidR="004B4671" w:rsidRPr="00F329F5">
        <w:rPr>
          <w:rFonts w:ascii="Times New Roman" w:eastAsia="Calibri" w:hAnsi="Times New Roman" w:cs="Times New Roman"/>
          <w:bCs/>
          <w:sz w:val="30"/>
          <w:szCs w:val="30"/>
        </w:rPr>
        <w:t>О результатах проверки деклараций о доходах и имуществе за 2024 год государственными гражданскими служащими и руководителями учреждений образования</w:t>
      </w:r>
    </w:p>
    <w:p w14:paraId="4F69010A" w14:textId="77777777" w:rsidR="004B4671" w:rsidRPr="00F329F5" w:rsidRDefault="004B4671" w:rsidP="004B4671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ab/>
      </w:r>
    </w:p>
    <w:p w14:paraId="0A59B161" w14:textId="77777777" w:rsidR="004B4671" w:rsidRPr="00F329F5" w:rsidRDefault="004B4671" w:rsidP="004B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eastAsia="Calibri" w:hAnsi="Times New Roman" w:cs="Times New Roman"/>
          <w:sz w:val="30"/>
          <w:szCs w:val="30"/>
        </w:rPr>
        <w:t xml:space="preserve">3. </w:t>
      </w:r>
      <w:r w:rsidRPr="00F329F5">
        <w:rPr>
          <w:rFonts w:ascii="Times New Roman" w:hAnsi="Times New Roman" w:cs="Times New Roman"/>
          <w:sz w:val="30"/>
          <w:szCs w:val="30"/>
        </w:rPr>
        <w:t>Об итогах мониторинга  работы объединений по интересам в государственном учреждении образования «Ошмянский центр творчества детей и молодежи»</w:t>
      </w:r>
    </w:p>
    <w:p w14:paraId="2DF69A6D" w14:textId="77777777" w:rsidR="004B4671" w:rsidRPr="00F329F5" w:rsidRDefault="004B4671" w:rsidP="004B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88F064F" w14:textId="77777777" w:rsidR="001F5362" w:rsidRDefault="004C43E7" w:rsidP="004B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</w:t>
      </w:r>
      <w:r w:rsidR="004B4671" w:rsidRPr="00F329F5">
        <w:rPr>
          <w:rFonts w:ascii="Times New Roman" w:eastAsia="Calibri" w:hAnsi="Times New Roman" w:cs="Times New Roman"/>
          <w:sz w:val="30"/>
          <w:szCs w:val="30"/>
        </w:rPr>
        <w:t>. О рассмотрении вопросов разрешения и урегулирования конфликта интересов</w:t>
      </w:r>
      <w:r w:rsidR="004B4671" w:rsidRPr="00F329F5">
        <w:rPr>
          <w:rFonts w:ascii="Times New Roman" w:hAnsi="Times New Roman" w:cs="Times New Roman"/>
          <w:sz w:val="30"/>
          <w:szCs w:val="30"/>
        </w:rPr>
        <w:tab/>
        <w:t xml:space="preserve">в государственных учреждениях образования «Средняя школа № 2 г.Ошмяны», «Кольчунская средняя школа», </w:t>
      </w:r>
      <w:r w:rsidR="004B4671" w:rsidRPr="00F329F5">
        <w:rPr>
          <w:rFonts w:ascii="Times New Roman" w:hAnsi="Times New Roman" w:cs="Times New Roman"/>
          <w:sz w:val="30"/>
          <w:szCs w:val="30"/>
        </w:rPr>
        <w:lastRenderedPageBreak/>
        <w:t>«Гольшанская средняя школа», «Жупранская средняя школа им. Ф.К Богушевича», «Ошмянский центр творчества детей и молодежи», «Детский сад № 3 г.Ошмяны», «Гольшанский детский сад»</w:t>
      </w:r>
      <w:r w:rsidR="004B4671" w:rsidRPr="00F329F5">
        <w:rPr>
          <w:rFonts w:ascii="Times New Roman" w:hAnsi="Times New Roman" w:cs="Times New Roman"/>
          <w:sz w:val="30"/>
          <w:szCs w:val="30"/>
        </w:rPr>
        <w:tab/>
      </w:r>
    </w:p>
    <w:p w14:paraId="51F2062D" w14:textId="77777777" w:rsidR="004C43E7" w:rsidRDefault="004C43E7" w:rsidP="004B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CE3C164" w14:textId="77777777" w:rsidR="004C43E7" w:rsidRDefault="004C43E7" w:rsidP="004C4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</w:t>
      </w:r>
      <w:r w:rsidRPr="00F329F5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>
        <w:rPr>
          <w:rFonts w:ascii="Times New Roman" w:eastAsia="Calibri" w:hAnsi="Times New Roman" w:cs="Times New Roman"/>
          <w:sz w:val="30"/>
          <w:szCs w:val="30"/>
        </w:rPr>
        <w:t>О нарушениях, выявляемых при проведении контрольных мероприятий контрольно-ревизионными органами</w:t>
      </w:r>
    </w:p>
    <w:p w14:paraId="587EF963" w14:textId="77777777" w:rsidR="004C43E7" w:rsidRDefault="004C43E7" w:rsidP="004C4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1A321F90" w14:textId="77777777" w:rsidR="004C43E7" w:rsidRPr="00F329F5" w:rsidRDefault="004C43E7" w:rsidP="004C4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6. </w:t>
      </w:r>
      <w:r w:rsidRPr="00F329F5">
        <w:rPr>
          <w:rFonts w:ascii="Times New Roman" w:eastAsia="Calibri" w:hAnsi="Times New Roman" w:cs="Times New Roman"/>
          <w:sz w:val="30"/>
          <w:szCs w:val="30"/>
        </w:rPr>
        <w:t>Отчет ГУ «Ошмянский районный центр по обеспечению деятельности  бюджетных организаций и государственных органов» «О работе комиссии по закупкам за отчетный период  2025 года»</w:t>
      </w:r>
    </w:p>
    <w:p w14:paraId="0FF18D90" w14:textId="77777777" w:rsidR="004C43E7" w:rsidRPr="00F329F5" w:rsidRDefault="004C43E7" w:rsidP="004C4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0D09445" w14:textId="77777777" w:rsidR="004C43E7" w:rsidRPr="00F329F5" w:rsidRDefault="004C43E7" w:rsidP="004B4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CD4F56F" w14:textId="77777777" w:rsidR="001F5362" w:rsidRPr="00F329F5" w:rsidRDefault="001F5362" w:rsidP="001F5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1. СЛУШАЛИ:</w:t>
      </w:r>
    </w:p>
    <w:p w14:paraId="30D8590D" w14:textId="56AAEC6B" w:rsidR="001F5362" w:rsidRPr="00F329F5" w:rsidRDefault="001F5362" w:rsidP="001F53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Барковскую С.Н., начальника управления образования Ошмянского райисполкома</w:t>
      </w:r>
      <w:r w:rsidR="00F329F5" w:rsidRPr="00F329F5">
        <w:rPr>
          <w:rFonts w:ascii="Times New Roman" w:hAnsi="Times New Roman" w:cs="Times New Roman"/>
          <w:sz w:val="30"/>
          <w:szCs w:val="30"/>
        </w:rPr>
        <w:t>,</w:t>
      </w:r>
      <w:r w:rsidRPr="00F329F5">
        <w:rPr>
          <w:rFonts w:ascii="Times New Roman" w:hAnsi="Times New Roman" w:cs="Times New Roman"/>
          <w:sz w:val="30"/>
          <w:szCs w:val="30"/>
        </w:rPr>
        <w:t xml:space="preserve"> </w:t>
      </w:r>
      <w:r w:rsidRPr="00F329F5">
        <w:rPr>
          <w:rFonts w:ascii="Times New Roman" w:eastAsia="Calibri" w:hAnsi="Times New Roman" w:cs="Times New Roman"/>
          <w:sz w:val="30"/>
          <w:szCs w:val="30"/>
        </w:rPr>
        <w:t>о рассмотрении протокол</w:t>
      </w:r>
      <w:r w:rsidR="00B32529" w:rsidRPr="00F329F5">
        <w:rPr>
          <w:rFonts w:ascii="Times New Roman" w:eastAsia="Calibri" w:hAnsi="Times New Roman" w:cs="Times New Roman"/>
          <w:sz w:val="30"/>
          <w:szCs w:val="30"/>
        </w:rPr>
        <w:t>ов</w:t>
      </w:r>
      <w:r w:rsidRPr="00F329F5">
        <w:rPr>
          <w:rFonts w:ascii="Times New Roman" w:eastAsia="Calibri" w:hAnsi="Times New Roman" w:cs="Times New Roman"/>
          <w:sz w:val="30"/>
          <w:szCs w:val="30"/>
        </w:rPr>
        <w:t xml:space="preserve"> заседания комиссии по противодействию коррупции главного управления образования Гродненского облисполкома от</w:t>
      </w:r>
      <w:r w:rsidR="00B32529" w:rsidRPr="00F329F5">
        <w:rPr>
          <w:rFonts w:ascii="Times New Roman" w:eastAsia="Calibri" w:hAnsi="Times New Roman" w:cs="Times New Roman"/>
          <w:sz w:val="30"/>
          <w:szCs w:val="30"/>
        </w:rPr>
        <w:t xml:space="preserve">19.11.2025 № 2 и </w:t>
      </w:r>
      <w:r w:rsidRPr="00F329F5">
        <w:rPr>
          <w:rFonts w:ascii="Times New Roman" w:eastAsia="Calibri" w:hAnsi="Times New Roman" w:cs="Times New Roman"/>
          <w:sz w:val="30"/>
          <w:szCs w:val="30"/>
        </w:rPr>
        <w:t xml:space="preserve"> 02.12.2025 № 3.</w:t>
      </w:r>
    </w:p>
    <w:p w14:paraId="76DD0443" w14:textId="77777777" w:rsidR="008F7E45" w:rsidRPr="00F329F5" w:rsidRDefault="001F5362" w:rsidP="008F7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eastAsia="Calibri" w:hAnsi="Times New Roman" w:cs="Times New Roman"/>
          <w:sz w:val="30"/>
          <w:szCs w:val="30"/>
        </w:rPr>
        <w:t xml:space="preserve">Светлана Николаевна отметила, что </w:t>
      </w:r>
      <w:r w:rsidR="00B32529" w:rsidRPr="00F329F5">
        <w:rPr>
          <w:rFonts w:ascii="Times New Roman" w:hAnsi="Times New Roman" w:cs="Times New Roman"/>
          <w:sz w:val="30"/>
          <w:szCs w:val="30"/>
        </w:rPr>
        <w:t>органами прокуратуры Гродненской области проводилась плановая проверка исполнения законодательства о борьбе с коррупцией в системе образования. Основанием для проведения проверки стали зарегистрированные коррупционные преступления, которые свидетельствуют об упущениях в работе. В 2024 году зафиксированы 3 уголовных преступления, совершенные должностными лицами учр</w:t>
      </w:r>
      <w:r w:rsidR="008F7E45" w:rsidRPr="00F329F5">
        <w:rPr>
          <w:rFonts w:ascii="Times New Roman" w:hAnsi="Times New Roman" w:cs="Times New Roman"/>
          <w:sz w:val="30"/>
          <w:szCs w:val="30"/>
        </w:rPr>
        <w:t>еждений образования одного из районов Гродненской области</w:t>
      </w:r>
      <w:r w:rsidR="00B32529" w:rsidRPr="00F329F5">
        <w:rPr>
          <w:rFonts w:ascii="Times New Roman" w:hAnsi="Times New Roman" w:cs="Times New Roman"/>
          <w:sz w:val="30"/>
          <w:szCs w:val="30"/>
        </w:rPr>
        <w:t>. Кроме того</w:t>
      </w:r>
      <w:r w:rsidR="008F7E45" w:rsidRPr="00F329F5">
        <w:rPr>
          <w:rFonts w:ascii="Times New Roman" w:hAnsi="Times New Roman" w:cs="Times New Roman"/>
          <w:sz w:val="30"/>
          <w:szCs w:val="30"/>
        </w:rPr>
        <w:t>,</w:t>
      </w:r>
      <w:r w:rsidR="00B32529" w:rsidRPr="00F329F5">
        <w:rPr>
          <w:rFonts w:ascii="Times New Roman" w:hAnsi="Times New Roman" w:cs="Times New Roman"/>
          <w:sz w:val="30"/>
          <w:szCs w:val="30"/>
        </w:rPr>
        <w:t xml:space="preserve"> 2 преступления, совершенные работниками системы образования, квалифицированы как мошенничество. </w:t>
      </w:r>
    </w:p>
    <w:p w14:paraId="17F9758E" w14:textId="77777777" w:rsidR="001F5362" w:rsidRPr="00F329F5" w:rsidRDefault="008F7E45" w:rsidP="008F7E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 xml:space="preserve">Барковская С.Н. назвала ряд типичных выявленных нарушений: отсутствие письменных обязательств по соблюдению установленных законодательством ограничений у должностных лиц, осуществляющих организационно-распорядительные функции и имеющих в подчинении иных работников; непринятие мер по урегулированию конфликта интересов: не уведомление нанимателя о возникновении или наличии конфликта интересов; отсутствие рекомендаций нанимателя по урегулированию конфликта интересов; нарушение законодательства нанимателем в части организации проверки деклараций о доходах и имуществе; злоупотребление руководителями служебными полномочиями в части использования служебного имущества в личных целях (складские помещения, легковой автомобиль, иные транспортные средства); отдельные нарушения допущены заместителями руководителя в части выполнения иной оплачиваемой работы (работая в должности заместителя руководителя, была принята на работу председателем </w:t>
      </w:r>
      <w:r w:rsidRPr="00F329F5">
        <w:rPr>
          <w:rFonts w:ascii="Times New Roman" w:hAnsi="Times New Roman" w:cs="Times New Roman"/>
          <w:sz w:val="30"/>
          <w:szCs w:val="30"/>
        </w:rPr>
        <w:lastRenderedPageBreak/>
        <w:t xml:space="preserve">ЖСПК); в протоколах родительских собраний отражаются вопросы, подталкивающие родителей на приобретение подарков для педагогов по случаю окончания учебного года, проведения выпускных экзаменов. Среди нарушений в распределении стимулирующих средств педагогическим работникам отмечаются: отсутствие конкретных оснований и подтверждений (докладные, служебные записки) о выполненной работе; установление размеров стимулирующих средств работникам в нарушение размеров, установленных утвержденными положениями, увеличение календарных дней предоставляемого дополнительного поощрительного отпуска и др. </w:t>
      </w:r>
    </w:p>
    <w:p w14:paraId="581F7BC3" w14:textId="77777777" w:rsidR="00C50C5E" w:rsidRPr="00F329F5" w:rsidRDefault="00045FC9" w:rsidP="00045F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1.РЕШИЛИ:</w:t>
      </w:r>
    </w:p>
    <w:p w14:paraId="4ADBC400" w14:textId="77777777" w:rsidR="004305C2" w:rsidRPr="00F329F5" w:rsidRDefault="004305C2" w:rsidP="00430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1. Управлению образования Ошмянского райисполкома</w:t>
      </w:r>
      <w:r w:rsidR="00912BB6">
        <w:rPr>
          <w:rFonts w:ascii="Times New Roman" w:hAnsi="Times New Roman" w:cs="Times New Roman"/>
          <w:sz w:val="30"/>
          <w:szCs w:val="30"/>
        </w:rPr>
        <w:t xml:space="preserve"> (Малашкевич Л.И.) </w:t>
      </w:r>
      <w:r w:rsidRPr="00F329F5">
        <w:rPr>
          <w:rFonts w:ascii="Times New Roman" w:hAnsi="Times New Roman" w:cs="Times New Roman"/>
          <w:sz w:val="30"/>
          <w:szCs w:val="30"/>
        </w:rPr>
        <w:t>обеспечить контроль за возникновением или возможностью возникновения конфликта интересов в учреждениях образования</w:t>
      </w:r>
    </w:p>
    <w:p w14:paraId="6BFB1DDF" w14:textId="77777777" w:rsidR="004305C2" w:rsidRPr="00F329F5" w:rsidRDefault="004305C2" w:rsidP="00430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  <w:t xml:space="preserve">      при посещении учреждений образования</w:t>
      </w:r>
      <w:r w:rsidR="00912BB6">
        <w:rPr>
          <w:rFonts w:ascii="Times New Roman" w:hAnsi="Times New Roman" w:cs="Times New Roman"/>
          <w:sz w:val="30"/>
          <w:szCs w:val="30"/>
        </w:rPr>
        <w:t>;</w:t>
      </w:r>
      <w:r w:rsidRPr="00F329F5">
        <w:rPr>
          <w:rFonts w:ascii="Times New Roman" w:hAnsi="Times New Roman" w:cs="Times New Roman"/>
          <w:sz w:val="30"/>
          <w:szCs w:val="30"/>
        </w:rPr>
        <w:tab/>
        <w:t>1.</w:t>
      </w:r>
      <w:r w:rsidR="0062742E" w:rsidRPr="00F329F5">
        <w:rPr>
          <w:rFonts w:ascii="Times New Roman" w:hAnsi="Times New Roman" w:cs="Times New Roman"/>
          <w:sz w:val="30"/>
          <w:szCs w:val="30"/>
        </w:rPr>
        <w:t>2</w:t>
      </w:r>
      <w:r w:rsidRPr="00F329F5">
        <w:rPr>
          <w:rFonts w:ascii="Times New Roman" w:hAnsi="Times New Roman" w:cs="Times New Roman"/>
          <w:sz w:val="30"/>
          <w:szCs w:val="30"/>
        </w:rPr>
        <w:t>. рассмотреть повторно содержание Памятки по предотвращению и урегулированию конфликта интересов на общем собрании трудового коллектива, довести до сведения заинтересованных</w:t>
      </w:r>
    </w:p>
    <w:p w14:paraId="1BB5E71B" w14:textId="77777777" w:rsidR="004305C2" w:rsidRPr="00F329F5" w:rsidRDefault="004305C2" w:rsidP="00430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  <w:t>до 01.01.2026;</w:t>
      </w:r>
    </w:p>
    <w:p w14:paraId="2C6FAA49" w14:textId="77777777" w:rsidR="0062742E" w:rsidRPr="00F329F5" w:rsidRDefault="0062742E" w:rsidP="00627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2. Руководителям учреждений образования:</w:t>
      </w:r>
    </w:p>
    <w:p w14:paraId="52E48431" w14:textId="77777777" w:rsidR="0062742E" w:rsidRPr="00F329F5" w:rsidRDefault="0062742E" w:rsidP="00627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 xml:space="preserve">2.1. принять меры по подписанию обязательств по соблюдению антикоррупционных ограничений для государственных должностных лиц согласно законодательства </w:t>
      </w:r>
    </w:p>
    <w:p w14:paraId="23B02531" w14:textId="77777777" w:rsidR="0062742E" w:rsidRPr="00F329F5" w:rsidRDefault="0062742E" w:rsidP="0062742E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за день до назначения на должность;</w:t>
      </w:r>
    </w:p>
    <w:p w14:paraId="378F9707" w14:textId="77777777" w:rsidR="0062742E" w:rsidRPr="00F329F5" w:rsidRDefault="0062742E" w:rsidP="00627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2.2. назначить приказом по учреждению образования должностное лицо, ответственное за координацию работы в учреждении образования по противодействию коррупции</w:t>
      </w:r>
    </w:p>
    <w:p w14:paraId="1AA1B34C" w14:textId="77777777" w:rsidR="0062742E" w:rsidRPr="00F329F5" w:rsidRDefault="0062742E" w:rsidP="0062742E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до 01.01.2026;</w:t>
      </w:r>
    </w:p>
    <w:p w14:paraId="48683696" w14:textId="77777777" w:rsidR="0062742E" w:rsidRPr="00F329F5" w:rsidRDefault="00F329F5" w:rsidP="00627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2.3</w:t>
      </w:r>
      <w:r w:rsidR="0062742E" w:rsidRPr="00F329F5">
        <w:rPr>
          <w:rFonts w:ascii="Times New Roman" w:hAnsi="Times New Roman" w:cs="Times New Roman"/>
          <w:sz w:val="30"/>
          <w:szCs w:val="30"/>
        </w:rPr>
        <w:t xml:space="preserve">. отразить в должностных инструкциях должностного лица, ответственного за организацию работы по противодействию коррупции, а также специалиста кадровой службы, вопросы организации работы по противодействию коррупции </w:t>
      </w:r>
    </w:p>
    <w:p w14:paraId="6102F95F" w14:textId="77777777" w:rsidR="0062742E" w:rsidRPr="00F329F5" w:rsidRDefault="0062742E" w:rsidP="0062742E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до 01.01.2026;</w:t>
      </w:r>
    </w:p>
    <w:p w14:paraId="4A25AC65" w14:textId="77777777" w:rsidR="0062742E" w:rsidRDefault="00F329F5" w:rsidP="00627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2.4.</w:t>
      </w:r>
      <w:r w:rsidR="0062742E" w:rsidRPr="00F329F5">
        <w:rPr>
          <w:rFonts w:ascii="Times New Roman" w:hAnsi="Times New Roman" w:cs="Times New Roman"/>
          <w:sz w:val="30"/>
          <w:szCs w:val="30"/>
        </w:rPr>
        <w:t xml:space="preserve">  принимать необходимые меры по недопущению возможности возникновения конфликта интересов</w:t>
      </w:r>
    </w:p>
    <w:p w14:paraId="22537456" w14:textId="77777777" w:rsidR="00912BB6" w:rsidRDefault="00912BB6" w:rsidP="00912BB6">
      <w:pPr>
        <w:tabs>
          <w:tab w:val="left" w:pos="763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постоянно;</w:t>
      </w:r>
    </w:p>
    <w:p w14:paraId="76A2D251" w14:textId="77777777" w:rsidR="00912BB6" w:rsidRPr="00F329F5" w:rsidRDefault="00912BB6" w:rsidP="00912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2.5. </w:t>
      </w:r>
      <w:r w:rsidRPr="00F329F5">
        <w:rPr>
          <w:rFonts w:ascii="Times New Roman" w:hAnsi="Times New Roman" w:cs="Times New Roman"/>
          <w:sz w:val="30"/>
          <w:szCs w:val="30"/>
        </w:rPr>
        <w:t>рассмотреть повторно содержание Памятки по предотвращению и урегулированию конфликта интересов на общем собрании трудового коллектива, довести до сведения заинтересованных</w:t>
      </w:r>
    </w:p>
    <w:p w14:paraId="5F6B6DC7" w14:textId="77777777" w:rsidR="00912BB6" w:rsidRPr="00F329F5" w:rsidRDefault="00912BB6" w:rsidP="00912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</w:r>
      <w:r w:rsidRPr="00F329F5">
        <w:rPr>
          <w:rFonts w:ascii="Times New Roman" w:hAnsi="Times New Roman" w:cs="Times New Roman"/>
          <w:sz w:val="30"/>
          <w:szCs w:val="30"/>
        </w:rPr>
        <w:tab/>
        <w:t>до 01.01.2026;</w:t>
      </w:r>
    </w:p>
    <w:p w14:paraId="7D7E320A" w14:textId="77777777" w:rsidR="006C64A7" w:rsidRPr="00F329F5" w:rsidRDefault="006C64A7" w:rsidP="006C64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ГОЛОСОВАЛИ: «за» - 7, «против» - 0, «воздержались» - 0</w:t>
      </w:r>
    </w:p>
    <w:p w14:paraId="6D529514" w14:textId="77777777" w:rsidR="00C50C5E" w:rsidRPr="00F329F5" w:rsidRDefault="00C50C5E" w:rsidP="002645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14:paraId="142E0C64" w14:textId="77777777" w:rsidR="00C50C5E" w:rsidRPr="00F329F5" w:rsidRDefault="000641FF" w:rsidP="002645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2</w:t>
      </w:r>
      <w:r w:rsidR="00C50C5E" w:rsidRPr="00F329F5">
        <w:rPr>
          <w:rFonts w:ascii="Times New Roman" w:hAnsi="Times New Roman" w:cs="Times New Roman"/>
          <w:sz w:val="30"/>
          <w:szCs w:val="30"/>
        </w:rPr>
        <w:t>. СЛУШАЛИ:</w:t>
      </w:r>
    </w:p>
    <w:p w14:paraId="459E1000" w14:textId="77777777" w:rsidR="00F329F5" w:rsidRPr="00F329F5" w:rsidRDefault="00F329F5" w:rsidP="002645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 xml:space="preserve">Малашкевич Л.И., старшего инспектора управления образования Ошмянского райисполкома, </w:t>
      </w:r>
      <w:r w:rsidRPr="00F329F5">
        <w:rPr>
          <w:rFonts w:ascii="Times New Roman" w:eastAsia="Calibri" w:hAnsi="Times New Roman" w:cs="Times New Roman"/>
          <w:bCs/>
          <w:sz w:val="30"/>
          <w:szCs w:val="30"/>
        </w:rPr>
        <w:t>о результатах проверки деклараций о доходах и имуществе за 2024 год государственными гражданскими служащими и руководителями учреждений образования (информация прилагается).</w:t>
      </w:r>
    </w:p>
    <w:p w14:paraId="5BD8A844" w14:textId="77777777" w:rsidR="00F329F5" w:rsidRPr="00F329F5" w:rsidRDefault="00F329F5" w:rsidP="002645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2. ВЫСТУПИЛИ:</w:t>
      </w:r>
    </w:p>
    <w:p w14:paraId="21BC117F" w14:textId="5F581F58" w:rsidR="002E03BA" w:rsidRDefault="00F329F5" w:rsidP="00F329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Барковская</w:t>
      </w:r>
      <w:r w:rsidR="00C50C5E" w:rsidRPr="00F329F5">
        <w:rPr>
          <w:rFonts w:ascii="Times New Roman" w:hAnsi="Times New Roman" w:cs="Times New Roman"/>
          <w:sz w:val="30"/>
          <w:szCs w:val="30"/>
        </w:rPr>
        <w:t xml:space="preserve"> С.Н., начальник управления образования,</w:t>
      </w:r>
      <w:r w:rsidR="00D60033" w:rsidRPr="00F329F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которая обратила внимание на тот факт, что ежегодно руководители безответственно относятся к предоставлению деклараций. При заполнении деклараций необходимо заносить сведения о площадях объектов недвижимого имущества строго согласно техническо</w:t>
      </w:r>
      <w:r w:rsidR="00357291">
        <w:rPr>
          <w:rFonts w:ascii="Times New Roman" w:hAnsi="Times New Roman" w:cs="Times New Roman"/>
          <w:sz w:val="30"/>
          <w:szCs w:val="30"/>
        </w:rPr>
        <w:t xml:space="preserve">му </w:t>
      </w:r>
      <w:r>
        <w:rPr>
          <w:rFonts w:ascii="Times New Roman" w:hAnsi="Times New Roman" w:cs="Times New Roman"/>
          <w:sz w:val="30"/>
          <w:szCs w:val="30"/>
        </w:rPr>
        <w:t>паспорт</w:t>
      </w:r>
      <w:r w:rsidR="00357291">
        <w:rPr>
          <w:rFonts w:ascii="Times New Roman" w:hAnsi="Times New Roman" w:cs="Times New Roman"/>
          <w:sz w:val="30"/>
          <w:szCs w:val="30"/>
        </w:rPr>
        <w:t>у</w:t>
      </w:r>
      <w:r w:rsidR="00722F0F">
        <w:rPr>
          <w:rFonts w:ascii="Times New Roman" w:hAnsi="Times New Roman" w:cs="Times New Roman"/>
          <w:sz w:val="30"/>
          <w:szCs w:val="30"/>
        </w:rPr>
        <w:t xml:space="preserve">. Это же касается и даты регистрации недвижимого имущества. Прокуратурой Ошмянского района при проверке заполнения деклараций обнаружено нарушение у одного из руководителей нашего учреждения образования, отметила Светлана Николаевна. Руководитель задекларировал квартиру, которая приобретена по кредитному договору, а сам кредит не указал в декларации. К руководителю было применено административное взыскание. </w:t>
      </w:r>
    </w:p>
    <w:p w14:paraId="46F7F1FA" w14:textId="6E022A80" w:rsidR="00722F0F" w:rsidRDefault="00722F0F" w:rsidP="00F329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Малашкевич Л.И., старший инспектор управления образования обратила внимание на обязательное предоставление к декларации о доходах и имуществе справку о заработной плате, т.к. в случае указания неправильного дохода сам руководитель не будет</w:t>
      </w:r>
      <w:r w:rsidR="003115BC" w:rsidRPr="003115BC">
        <w:rPr>
          <w:rFonts w:ascii="Times New Roman" w:hAnsi="Times New Roman" w:cs="Times New Roman"/>
          <w:sz w:val="30"/>
          <w:szCs w:val="30"/>
        </w:rPr>
        <w:t xml:space="preserve"> </w:t>
      </w:r>
      <w:r w:rsidR="003115BC">
        <w:rPr>
          <w:rFonts w:ascii="Times New Roman" w:hAnsi="Times New Roman" w:cs="Times New Roman"/>
          <w:sz w:val="30"/>
          <w:szCs w:val="30"/>
        </w:rPr>
        <w:t>в этом</w:t>
      </w:r>
      <w:r w:rsidR="003115BC" w:rsidRPr="003115B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виновен.</w:t>
      </w:r>
    </w:p>
    <w:p w14:paraId="310AF08B" w14:textId="77777777" w:rsidR="00722F0F" w:rsidRDefault="00722F0F" w:rsidP="00F329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2.РЕШИЛИ:</w:t>
      </w:r>
    </w:p>
    <w:p w14:paraId="0BBACD7B" w14:textId="77777777" w:rsidR="009F6CB7" w:rsidRDefault="00722F0F" w:rsidP="0072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Старшему инспектору управления образования Малашкевич Л.И.</w:t>
      </w:r>
      <w:r w:rsidR="009F6CB7">
        <w:rPr>
          <w:rFonts w:ascii="Times New Roman" w:hAnsi="Times New Roman" w:cs="Times New Roman"/>
          <w:sz w:val="30"/>
          <w:szCs w:val="30"/>
        </w:rPr>
        <w:t>:</w:t>
      </w:r>
    </w:p>
    <w:p w14:paraId="18699804" w14:textId="77777777" w:rsidR="00722F0F" w:rsidRDefault="009F6CB7" w:rsidP="0072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</w:t>
      </w:r>
      <w:r w:rsidR="00722F0F">
        <w:rPr>
          <w:rFonts w:ascii="Times New Roman" w:hAnsi="Times New Roman" w:cs="Times New Roman"/>
          <w:sz w:val="30"/>
          <w:szCs w:val="30"/>
        </w:rPr>
        <w:t xml:space="preserve"> провести семинар-учебу для руководителей учреждений образования по разъяснению порядка заполнения деклараций о доходах и имуществе с приглашением специалистов у</w:t>
      </w:r>
      <w:r w:rsidR="00722F0F" w:rsidRPr="000F7EED">
        <w:rPr>
          <w:rFonts w:ascii="Times New Roman" w:hAnsi="Times New Roman" w:cs="Times New Roman"/>
          <w:sz w:val="30"/>
          <w:szCs w:val="30"/>
        </w:rPr>
        <w:t>правлени</w:t>
      </w:r>
      <w:r w:rsidR="00722F0F">
        <w:rPr>
          <w:rFonts w:ascii="Times New Roman" w:hAnsi="Times New Roman" w:cs="Times New Roman"/>
          <w:sz w:val="30"/>
          <w:szCs w:val="30"/>
        </w:rPr>
        <w:t>я</w:t>
      </w:r>
      <w:r w:rsidR="00722F0F" w:rsidRPr="000F7EED">
        <w:rPr>
          <w:rFonts w:ascii="Times New Roman" w:hAnsi="Times New Roman" w:cs="Times New Roman"/>
          <w:sz w:val="30"/>
          <w:szCs w:val="30"/>
        </w:rPr>
        <w:t xml:space="preserve"> по работе с плательщиками по Ошмянскому району Министерства по налогам и сборам Республики Беларусь по Сморгонскому району</w:t>
      </w:r>
    </w:p>
    <w:p w14:paraId="25F98B00" w14:textId="77777777" w:rsidR="00722F0F" w:rsidRDefault="00722F0F" w:rsidP="0072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январь 2026 г.;</w:t>
      </w:r>
    </w:p>
    <w:p w14:paraId="715645A8" w14:textId="77777777" w:rsidR="00722F0F" w:rsidRDefault="009F6CB7" w:rsidP="0072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1.2. проводить разъяснительную работу с руководителями учреждений образования и государственными гражданскими служащими по порядку декларирования доходов и имущества</w:t>
      </w:r>
    </w:p>
    <w:p w14:paraId="15BB22E3" w14:textId="77777777" w:rsidR="009F6CB7" w:rsidRDefault="009F6CB7" w:rsidP="0072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декабрь-февраль 2026 г.;</w:t>
      </w:r>
    </w:p>
    <w:p w14:paraId="473624D3" w14:textId="77777777" w:rsidR="00722F0F" w:rsidRDefault="00722F0F" w:rsidP="00F329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2. Руководителям учреждений образования:</w:t>
      </w:r>
    </w:p>
    <w:p w14:paraId="032F7BA3" w14:textId="77777777" w:rsidR="00722F0F" w:rsidRPr="00F329F5" w:rsidRDefault="00722F0F" w:rsidP="00F329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2.1. </w:t>
      </w:r>
      <w:r w:rsidR="009F6CB7">
        <w:rPr>
          <w:rFonts w:ascii="Times New Roman" w:hAnsi="Times New Roman" w:cs="Times New Roman"/>
          <w:sz w:val="30"/>
          <w:szCs w:val="30"/>
        </w:rPr>
        <w:t>при заполнении деклараций о доходах и имуществе строго руководствоваться техническими характеристиками на объекты движимого и недвижимого имущества</w:t>
      </w:r>
    </w:p>
    <w:p w14:paraId="4FA6CC8B" w14:textId="77777777" w:rsidR="00F329F5" w:rsidRDefault="009F6CB7" w:rsidP="009F6CB7">
      <w:pPr>
        <w:tabs>
          <w:tab w:val="left" w:pos="633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январь-февраль 2026 г.;</w:t>
      </w:r>
    </w:p>
    <w:p w14:paraId="4D01D068" w14:textId="77777777" w:rsidR="009F6CB7" w:rsidRDefault="009F6CB7" w:rsidP="009F6CB7">
      <w:pPr>
        <w:tabs>
          <w:tab w:val="left" w:pos="633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2.2. предоставлять вместе с декларациями о доходах и имуществе справки о заработной плате за декларируемый период</w:t>
      </w:r>
    </w:p>
    <w:p w14:paraId="59A50371" w14:textId="77777777" w:rsidR="009F6CB7" w:rsidRDefault="009F6CB7" w:rsidP="009F6CB7">
      <w:pPr>
        <w:tabs>
          <w:tab w:val="left" w:pos="633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январь-февраль 2026 г.;</w:t>
      </w:r>
    </w:p>
    <w:p w14:paraId="53C1BC23" w14:textId="77777777" w:rsidR="002E03BA" w:rsidRPr="00F329F5" w:rsidRDefault="002E03BA" w:rsidP="002E03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ГОЛОСОВАЛИ: «за» - 7, «против» - 0, «воздержались» - 0</w:t>
      </w:r>
    </w:p>
    <w:p w14:paraId="0670B40B" w14:textId="77777777" w:rsidR="003115BC" w:rsidRDefault="003115BC" w:rsidP="00912BB6">
      <w:pPr>
        <w:ind w:firstLine="708"/>
        <w:rPr>
          <w:rFonts w:ascii="Times New Roman" w:hAnsi="Times New Roman" w:cs="Times New Roman"/>
          <w:sz w:val="30"/>
          <w:szCs w:val="30"/>
        </w:rPr>
      </w:pPr>
    </w:p>
    <w:p w14:paraId="304CE054" w14:textId="64254FBB" w:rsidR="007A3729" w:rsidRDefault="007A3729" w:rsidP="00912BB6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3.СЛУШАЛИ:</w:t>
      </w:r>
    </w:p>
    <w:p w14:paraId="1046B370" w14:textId="5723417E" w:rsidR="007A3729" w:rsidRDefault="007A3729" w:rsidP="007A3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Буйницкую И.С., директора ГУО «Ошмянский центр творчества детей и молодежи», о</w:t>
      </w:r>
      <w:r w:rsidRPr="00F329F5">
        <w:rPr>
          <w:rFonts w:ascii="Times New Roman" w:hAnsi="Times New Roman" w:cs="Times New Roman"/>
          <w:sz w:val="30"/>
          <w:szCs w:val="30"/>
        </w:rPr>
        <w:t>б итогах мониторинга работы объединений по интересам в государственном учреждении образования «Ошмянский центр творчества детей и молодежи»</w:t>
      </w:r>
      <w:r w:rsidR="00912BB6">
        <w:rPr>
          <w:rFonts w:ascii="Times New Roman" w:hAnsi="Times New Roman" w:cs="Times New Roman"/>
          <w:sz w:val="30"/>
          <w:szCs w:val="30"/>
        </w:rPr>
        <w:t xml:space="preserve"> (информация прилагается).</w:t>
      </w:r>
    </w:p>
    <w:p w14:paraId="035E76A7" w14:textId="77777777" w:rsidR="00912BB6" w:rsidRPr="00F329F5" w:rsidRDefault="00912BB6" w:rsidP="007A3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ВЫСТУПИЛИ:</w:t>
      </w:r>
    </w:p>
    <w:p w14:paraId="59FAA987" w14:textId="14CEA882" w:rsidR="007A3729" w:rsidRDefault="00912BB6" w:rsidP="00951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Барковская С.Н. </w:t>
      </w:r>
      <w:r w:rsidR="00951E92">
        <w:rPr>
          <w:rFonts w:ascii="Times New Roman" w:hAnsi="Times New Roman" w:cs="Times New Roman"/>
          <w:sz w:val="30"/>
          <w:szCs w:val="30"/>
        </w:rPr>
        <w:t xml:space="preserve">обратила внимание на тот факт, что руководители учреждений образования самостоятельно должны вести контроль за проведением объединений по интересам, организованных от центра творчества. </w:t>
      </w:r>
      <w:r w:rsidR="00DA7953">
        <w:rPr>
          <w:rFonts w:ascii="Times New Roman" w:hAnsi="Times New Roman" w:cs="Times New Roman"/>
          <w:sz w:val="30"/>
          <w:szCs w:val="30"/>
        </w:rPr>
        <w:t>Светлана Николаевна обратила внимание на те объединения, в которых на момент проверки было мало детей (</w:t>
      </w:r>
      <w:r w:rsidR="0047622A">
        <w:rPr>
          <w:rFonts w:ascii="Times New Roman" w:hAnsi="Times New Roman" w:cs="Times New Roman"/>
          <w:sz w:val="30"/>
          <w:szCs w:val="30"/>
        </w:rPr>
        <w:t>«</w:t>
      </w:r>
      <w:r w:rsidR="00DA7953">
        <w:rPr>
          <w:rFonts w:ascii="Times New Roman" w:hAnsi="Times New Roman" w:cs="Times New Roman"/>
          <w:sz w:val="30"/>
          <w:szCs w:val="30"/>
        </w:rPr>
        <w:t>Поколение</w:t>
      </w:r>
      <w:r w:rsidR="00DA7953" w:rsidRPr="00DA7953">
        <w:rPr>
          <w:rFonts w:ascii="Times New Roman" w:hAnsi="Times New Roman" w:cs="Times New Roman"/>
          <w:sz w:val="30"/>
          <w:szCs w:val="30"/>
        </w:rPr>
        <w:t xml:space="preserve"> </w:t>
      </w:r>
      <w:r w:rsidR="00DA7953">
        <w:rPr>
          <w:rFonts w:ascii="Times New Roman" w:hAnsi="Times New Roman" w:cs="Times New Roman"/>
          <w:sz w:val="30"/>
          <w:szCs w:val="30"/>
          <w:lang w:val="en-US"/>
        </w:rPr>
        <w:t>Z</w:t>
      </w:r>
      <w:r w:rsidR="0047622A">
        <w:rPr>
          <w:rFonts w:ascii="Times New Roman" w:hAnsi="Times New Roman" w:cs="Times New Roman"/>
          <w:sz w:val="30"/>
          <w:szCs w:val="30"/>
        </w:rPr>
        <w:t>»</w:t>
      </w:r>
      <w:r w:rsidR="00DA7953">
        <w:rPr>
          <w:rFonts w:ascii="Times New Roman" w:hAnsi="Times New Roman" w:cs="Times New Roman"/>
          <w:sz w:val="30"/>
          <w:szCs w:val="30"/>
        </w:rPr>
        <w:t xml:space="preserve"> – 2 из 12</w:t>
      </w:r>
      <w:r w:rsidR="0047622A">
        <w:rPr>
          <w:rFonts w:ascii="Times New Roman" w:hAnsi="Times New Roman" w:cs="Times New Roman"/>
          <w:sz w:val="30"/>
          <w:szCs w:val="30"/>
        </w:rPr>
        <w:t>, «Веста»</w:t>
      </w:r>
      <w:r w:rsidR="00DA7953">
        <w:rPr>
          <w:rFonts w:ascii="Times New Roman" w:hAnsi="Times New Roman" w:cs="Times New Roman"/>
          <w:sz w:val="30"/>
          <w:szCs w:val="30"/>
        </w:rPr>
        <w:t xml:space="preserve"> </w:t>
      </w:r>
      <w:r w:rsidR="0047622A">
        <w:rPr>
          <w:rFonts w:ascii="Times New Roman" w:hAnsi="Times New Roman" w:cs="Times New Roman"/>
          <w:sz w:val="30"/>
          <w:szCs w:val="30"/>
        </w:rPr>
        <w:t xml:space="preserve">- 3 из 12 </w:t>
      </w:r>
      <w:r w:rsidR="00DA7953">
        <w:rPr>
          <w:rFonts w:ascii="Times New Roman" w:hAnsi="Times New Roman" w:cs="Times New Roman"/>
          <w:sz w:val="30"/>
          <w:szCs w:val="30"/>
        </w:rPr>
        <w:t xml:space="preserve">в СШ № 2 г.Ошмяны). </w:t>
      </w:r>
      <w:r w:rsidR="00357291">
        <w:rPr>
          <w:rFonts w:ascii="Times New Roman" w:hAnsi="Times New Roman" w:cs="Times New Roman"/>
          <w:sz w:val="30"/>
          <w:szCs w:val="30"/>
        </w:rPr>
        <w:t xml:space="preserve">Руководство учреждения образования должно в сентябре провести сверку списков обучающихся, записавшихся в объединения по интересам в разных учреждениях, с целью выявления </w:t>
      </w:r>
      <w:r w:rsidR="0047622A">
        <w:rPr>
          <w:rFonts w:ascii="Times New Roman" w:hAnsi="Times New Roman" w:cs="Times New Roman"/>
          <w:sz w:val="30"/>
          <w:szCs w:val="30"/>
        </w:rPr>
        <w:t>учащи</w:t>
      </w:r>
      <w:r w:rsidR="00357291">
        <w:rPr>
          <w:rFonts w:ascii="Times New Roman" w:hAnsi="Times New Roman" w:cs="Times New Roman"/>
          <w:sz w:val="30"/>
          <w:szCs w:val="30"/>
        </w:rPr>
        <w:t>х</w:t>
      </w:r>
      <w:r w:rsidR="0047622A">
        <w:rPr>
          <w:rFonts w:ascii="Times New Roman" w:hAnsi="Times New Roman" w:cs="Times New Roman"/>
          <w:sz w:val="30"/>
          <w:szCs w:val="30"/>
        </w:rPr>
        <w:t>ся</w:t>
      </w:r>
      <w:r w:rsidR="00357291">
        <w:rPr>
          <w:rFonts w:ascii="Times New Roman" w:hAnsi="Times New Roman" w:cs="Times New Roman"/>
          <w:sz w:val="30"/>
          <w:szCs w:val="30"/>
        </w:rPr>
        <w:t>,</w:t>
      </w:r>
      <w:r w:rsidR="0047622A">
        <w:rPr>
          <w:rFonts w:ascii="Times New Roman" w:hAnsi="Times New Roman" w:cs="Times New Roman"/>
          <w:sz w:val="30"/>
          <w:szCs w:val="30"/>
        </w:rPr>
        <w:t xml:space="preserve"> одновременно </w:t>
      </w:r>
      <w:r w:rsidR="00357291">
        <w:rPr>
          <w:rFonts w:ascii="Times New Roman" w:hAnsi="Times New Roman" w:cs="Times New Roman"/>
          <w:sz w:val="30"/>
          <w:szCs w:val="30"/>
        </w:rPr>
        <w:t>записанных</w:t>
      </w:r>
      <w:r w:rsidR="0047622A">
        <w:rPr>
          <w:rFonts w:ascii="Times New Roman" w:hAnsi="Times New Roman" w:cs="Times New Roman"/>
          <w:sz w:val="30"/>
          <w:szCs w:val="30"/>
        </w:rPr>
        <w:t xml:space="preserve"> в </w:t>
      </w:r>
      <w:r w:rsidR="00357291">
        <w:rPr>
          <w:rFonts w:ascii="Times New Roman" w:hAnsi="Times New Roman" w:cs="Times New Roman"/>
          <w:sz w:val="30"/>
          <w:szCs w:val="30"/>
        </w:rPr>
        <w:t>несколько</w:t>
      </w:r>
      <w:r w:rsidR="0047622A">
        <w:rPr>
          <w:rFonts w:ascii="Times New Roman" w:hAnsi="Times New Roman" w:cs="Times New Roman"/>
          <w:sz w:val="30"/>
          <w:szCs w:val="30"/>
        </w:rPr>
        <w:t xml:space="preserve"> кружк</w:t>
      </w:r>
      <w:r w:rsidR="00357291">
        <w:rPr>
          <w:rFonts w:ascii="Times New Roman" w:hAnsi="Times New Roman" w:cs="Times New Roman"/>
          <w:sz w:val="30"/>
          <w:szCs w:val="30"/>
        </w:rPr>
        <w:t xml:space="preserve">ов. </w:t>
      </w:r>
      <w:r w:rsidR="0047622A">
        <w:rPr>
          <w:rFonts w:ascii="Times New Roman" w:hAnsi="Times New Roman" w:cs="Times New Roman"/>
          <w:sz w:val="30"/>
          <w:szCs w:val="30"/>
        </w:rPr>
        <w:t xml:space="preserve"> </w:t>
      </w:r>
      <w:r w:rsidR="00357291">
        <w:rPr>
          <w:rFonts w:ascii="Times New Roman" w:hAnsi="Times New Roman" w:cs="Times New Roman"/>
          <w:sz w:val="30"/>
          <w:szCs w:val="30"/>
        </w:rPr>
        <w:t>Не допускать «двойного учета»</w:t>
      </w:r>
      <w:r w:rsidR="00FF41F0">
        <w:rPr>
          <w:rFonts w:ascii="Times New Roman" w:hAnsi="Times New Roman" w:cs="Times New Roman"/>
          <w:sz w:val="30"/>
          <w:szCs w:val="30"/>
        </w:rPr>
        <w:t>, регулировать, перенаправлять детей на другие объединения</w:t>
      </w:r>
      <w:r w:rsidR="0047622A">
        <w:rPr>
          <w:rFonts w:ascii="Times New Roman" w:hAnsi="Times New Roman" w:cs="Times New Roman"/>
          <w:sz w:val="30"/>
          <w:szCs w:val="30"/>
        </w:rPr>
        <w:t>.</w:t>
      </w:r>
    </w:p>
    <w:p w14:paraId="0046771D" w14:textId="77777777" w:rsidR="00AB2B7F" w:rsidRDefault="00AB2B7F" w:rsidP="00951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Барковская С.Н. акцентировала внимание на тот факт, что для открытия объединения по интересам должно быть в учреждении образования соответствующее оборудование (велосипед, например), а также ребенок должен быть обеспечен место для работы. Не допустимо наличие «мертвых душ», для этого проверять надо пофамильно.</w:t>
      </w:r>
    </w:p>
    <w:p w14:paraId="2A54498F" w14:textId="77777777" w:rsidR="0047622A" w:rsidRDefault="0047622A" w:rsidP="00951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РЕШИЛИ:</w:t>
      </w:r>
    </w:p>
    <w:p w14:paraId="7E96CB5D" w14:textId="77777777" w:rsidR="0047622A" w:rsidRDefault="0047622A" w:rsidP="00951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Государственному учреждению образования «Ошмянский центр творчества детей и молодежи» (Буйницкая И.С.):</w:t>
      </w:r>
    </w:p>
    <w:p w14:paraId="7A04A3E5" w14:textId="77777777" w:rsidR="0047622A" w:rsidRDefault="0047622A" w:rsidP="00951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1.1. оказывать руководителям объединений по интересам, организованным на базе учреждений образования, методическую помощь в подготовке программ дополнительного образования, уделив особое внимание объединениям по интересам 1-го года обучения</w:t>
      </w:r>
    </w:p>
    <w:p w14:paraId="1F1084CD" w14:textId="77777777" w:rsidR="0047622A" w:rsidRDefault="0047622A" w:rsidP="00951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до </w:t>
      </w:r>
      <w:r w:rsidR="008A7835">
        <w:rPr>
          <w:rFonts w:ascii="Times New Roman" w:hAnsi="Times New Roman" w:cs="Times New Roman"/>
          <w:sz w:val="30"/>
          <w:szCs w:val="30"/>
        </w:rPr>
        <w:t>01</w:t>
      </w:r>
      <w:r>
        <w:rPr>
          <w:rFonts w:ascii="Times New Roman" w:hAnsi="Times New Roman" w:cs="Times New Roman"/>
          <w:sz w:val="30"/>
          <w:szCs w:val="30"/>
        </w:rPr>
        <w:t>.09.2026, далее – постоянно;</w:t>
      </w:r>
    </w:p>
    <w:p w14:paraId="57C362A5" w14:textId="77777777" w:rsidR="0047622A" w:rsidRDefault="0047622A" w:rsidP="00951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r w:rsidR="006525EB">
        <w:rPr>
          <w:rFonts w:ascii="Times New Roman" w:hAnsi="Times New Roman" w:cs="Times New Roman"/>
          <w:sz w:val="30"/>
          <w:szCs w:val="30"/>
        </w:rPr>
        <w:t>взять на контроль проведение объединений по интересам, организованным на базе учреждений образования</w:t>
      </w:r>
      <w:r w:rsidR="00AB2B7F">
        <w:rPr>
          <w:rFonts w:ascii="Times New Roman" w:hAnsi="Times New Roman" w:cs="Times New Roman"/>
          <w:sz w:val="30"/>
          <w:szCs w:val="30"/>
        </w:rPr>
        <w:t>, присутствие детей проверять пофамильно</w:t>
      </w:r>
    </w:p>
    <w:p w14:paraId="7DAC3A4A" w14:textId="77777777" w:rsidR="006525EB" w:rsidRDefault="006525EB" w:rsidP="00951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1 раз в полугодие</w:t>
      </w:r>
    </w:p>
    <w:p w14:paraId="53452DBB" w14:textId="77777777" w:rsidR="0047622A" w:rsidRDefault="0047622A" w:rsidP="00951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Руководителям учреждений образования:</w:t>
      </w:r>
    </w:p>
    <w:p w14:paraId="1FF83AB9" w14:textId="77777777" w:rsidR="00951E92" w:rsidRDefault="0047622A" w:rsidP="00951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2.1.</w:t>
      </w:r>
      <w:r w:rsidR="004564D1">
        <w:rPr>
          <w:rFonts w:ascii="Times New Roman" w:hAnsi="Times New Roman" w:cs="Times New Roman"/>
          <w:sz w:val="30"/>
          <w:szCs w:val="30"/>
        </w:rPr>
        <w:t xml:space="preserve"> контролировать проведение всех объединений по интересам, организованных на базе учреждений образования, проверять их списочный состав, наличие планов занятий и др.</w:t>
      </w:r>
    </w:p>
    <w:p w14:paraId="10F1923E" w14:textId="77777777" w:rsidR="004564D1" w:rsidRDefault="004564D1" w:rsidP="00951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1 раз в квартал;</w:t>
      </w:r>
    </w:p>
    <w:p w14:paraId="1E840F7F" w14:textId="4257A61D" w:rsidR="004564D1" w:rsidRPr="003115BC" w:rsidRDefault="004564D1" w:rsidP="00E22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15BC">
        <w:rPr>
          <w:rFonts w:ascii="Times New Roman" w:hAnsi="Times New Roman" w:cs="Times New Roman"/>
          <w:sz w:val="30"/>
          <w:szCs w:val="30"/>
        </w:rPr>
        <w:t xml:space="preserve">2.2. </w:t>
      </w:r>
      <w:r w:rsidR="00FF41F0" w:rsidRPr="003115BC">
        <w:rPr>
          <w:rFonts w:ascii="Times New Roman" w:hAnsi="Times New Roman" w:cs="Times New Roman"/>
          <w:sz w:val="30"/>
          <w:szCs w:val="30"/>
        </w:rPr>
        <w:t>обеспечить наличие актуальных</w:t>
      </w:r>
      <w:r w:rsidRPr="003115BC">
        <w:rPr>
          <w:rFonts w:ascii="Times New Roman" w:hAnsi="Times New Roman" w:cs="Times New Roman"/>
          <w:sz w:val="30"/>
          <w:szCs w:val="30"/>
        </w:rPr>
        <w:t xml:space="preserve"> списочны</w:t>
      </w:r>
      <w:r w:rsidR="00FF41F0" w:rsidRPr="003115BC">
        <w:rPr>
          <w:rFonts w:ascii="Times New Roman" w:hAnsi="Times New Roman" w:cs="Times New Roman"/>
          <w:sz w:val="30"/>
          <w:szCs w:val="30"/>
        </w:rPr>
        <w:t>х</w:t>
      </w:r>
      <w:r w:rsidRPr="003115BC">
        <w:rPr>
          <w:rFonts w:ascii="Times New Roman" w:hAnsi="Times New Roman" w:cs="Times New Roman"/>
          <w:sz w:val="30"/>
          <w:szCs w:val="30"/>
        </w:rPr>
        <w:t xml:space="preserve"> состав</w:t>
      </w:r>
      <w:r w:rsidR="00FF41F0" w:rsidRPr="003115BC">
        <w:rPr>
          <w:rFonts w:ascii="Times New Roman" w:hAnsi="Times New Roman" w:cs="Times New Roman"/>
          <w:sz w:val="30"/>
          <w:szCs w:val="30"/>
        </w:rPr>
        <w:t>ов</w:t>
      </w:r>
      <w:r w:rsidRPr="003115BC">
        <w:rPr>
          <w:rFonts w:ascii="Times New Roman" w:hAnsi="Times New Roman" w:cs="Times New Roman"/>
          <w:sz w:val="30"/>
          <w:szCs w:val="30"/>
        </w:rPr>
        <w:t xml:space="preserve"> учащихся</w:t>
      </w:r>
      <w:r w:rsidR="00E226FA" w:rsidRPr="003115BC">
        <w:rPr>
          <w:rFonts w:ascii="Times New Roman" w:hAnsi="Times New Roman" w:cs="Times New Roman"/>
          <w:sz w:val="30"/>
          <w:szCs w:val="30"/>
        </w:rPr>
        <w:t xml:space="preserve"> по конкретным объединениям по интересам, с целью составления графиков работы и недопущения случаев посещения двух занятий одновременно</w:t>
      </w:r>
    </w:p>
    <w:p w14:paraId="4B532CBD" w14:textId="77777777" w:rsidR="00E226FA" w:rsidRPr="003115BC" w:rsidRDefault="00E226FA" w:rsidP="00951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15BC">
        <w:rPr>
          <w:rFonts w:ascii="Times New Roman" w:hAnsi="Times New Roman" w:cs="Times New Roman"/>
          <w:sz w:val="30"/>
          <w:szCs w:val="30"/>
        </w:rPr>
        <w:tab/>
      </w:r>
      <w:r w:rsidRPr="003115BC">
        <w:rPr>
          <w:rFonts w:ascii="Times New Roman" w:hAnsi="Times New Roman" w:cs="Times New Roman"/>
          <w:sz w:val="30"/>
          <w:szCs w:val="30"/>
        </w:rPr>
        <w:tab/>
      </w:r>
      <w:r w:rsidRPr="003115BC">
        <w:rPr>
          <w:rFonts w:ascii="Times New Roman" w:hAnsi="Times New Roman" w:cs="Times New Roman"/>
          <w:sz w:val="30"/>
          <w:szCs w:val="30"/>
        </w:rPr>
        <w:tab/>
      </w:r>
      <w:r w:rsidRPr="003115BC">
        <w:rPr>
          <w:rFonts w:ascii="Times New Roman" w:hAnsi="Times New Roman" w:cs="Times New Roman"/>
          <w:sz w:val="30"/>
          <w:szCs w:val="30"/>
        </w:rPr>
        <w:tab/>
      </w:r>
      <w:r w:rsidRPr="003115BC">
        <w:rPr>
          <w:rFonts w:ascii="Times New Roman" w:hAnsi="Times New Roman" w:cs="Times New Roman"/>
          <w:sz w:val="30"/>
          <w:szCs w:val="30"/>
        </w:rPr>
        <w:tab/>
      </w:r>
      <w:r w:rsidRPr="003115BC">
        <w:rPr>
          <w:rFonts w:ascii="Times New Roman" w:hAnsi="Times New Roman" w:cs="Times New Roman"/>
          <w:sz w:val="30"/>
          <w:szCs w:val="30"/>
        </w:rPr>
        <w:tab/>
        <w:t>до 01.09.2016, далее-постоянно.</w:t>
      </w:r>
    </w:p>
    <w:p w14:paraId="50E831F0" w14:textId="77777777" w:rsidR="004564D1" w:rsidRDefault="004564D1" w:rsidP="00951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6D0B7E0" w14:textId="77777777" w:rsidR="004564D1" w:rsidRPr="00F329F5" w:rsidRDefault="004564D1" w:rsidP="004564D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ГОЛОСОВАЛИ: «за» - 7, «против» - 0, «воздержались» - 0</w:t>
      </w:r>
    </w:p>
    <w:p w14:paraId="402AF799" w14:textId="77777777" w:rsidR="004C43E7" w:rsidRPr="004D62DE" w:rsidRDefault="004C43E7" w:rsidP="00951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B697FB9" w14:textId="77777777" w:rsidR="00951E92" w:rsidRDefault="004C43E7" w:rsidP="00951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2DE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 СЛУШАЛИ:</w:t>
      </w:r>
    </w:p>
    <w:p w14:paraId="2955BF90" w14:textId="77777777" w:rsidR="004C43E7" w:rsidRPr="004C43E7" w:rsidRDefault="004C43E7" w:rsidP="00951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9A2CB9B" w14:textId="77777777" w:rsidR="00031A72" w:rsidRDefault="004C43E7" w:rsidP="00031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Барковскую  С.Н., начальника управления образования Ошмянского райисполкома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031A72">
        <w:rPr>
          <w:rFonts w:ascii="Times New Roman" w:eastAsia="Calibri" w:hAnsi="Times New Roman" w:cs="Times New Roman"/>
          <w:sz w:val="30"/>
          <w:szCs w:val="30"/>
        </w:rPr>
        <w:t>о</w:t>
      </w:r>
      <w:r w:rsidRPr="00F329F5">
        <w:rPr>
          <w:rFonts w:ascii="Times New Roman" w:eastAsia="Calibri" w:hAnsi="Times New Roman" w:cs="Times New Roman"/>
          <w:sz w:val="30"/>
          <w:szCs w:val="30"/>
        </w:rPr>
        <w:t xml:space="preserve"> рассмотрении вопросов разрешения и урегулирования конфликта интересов</w:t>
      </w:r>
      <w:r w:rsidRPr="00F329F5">
        <w:rPr>
          <w:rFonts w:ascii="Times New Roman" w:hAnsi="Times New Roman" w:cs="Times New Roman"/>
          <w:sz w:val="30"/>
          <w:szCs w:val="30"/>
        </w:rPr>
        <w:tab/>
        <w:t>в государственных учреждениях образования «Средняя школа № 2 г.Ошмяны», «Кольчунская средняя школа», «Гольшанская средняя школа», «Жупранская средняя школа им. Ф.К Богушевича», «Ошмянский центр творчества детей и молодежи», «Детский сад № 3 г.Ошмяны», «Гольшанский детский сад»</w:t>
      </w:r>
      <w:r w:rsidR="00031A72">
        <w:rPr>
          <w:rFonts w:ascii="Times New Roman" w:hAnsi="Times New Roman" w:cs="Times New Roman"/>
          <w:sz w:val="30"/>
          <w:szCs w:val="30"/>
        </w:rPr>
        <w:t>.</w:t>
      </w:r>
    </w:p>
    <w:p w14:paraId="5569E069" w14:textId="77777777" w:rsidR="00031A72" w:rsidRDefault="00031A72" w:rsidP="00031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Светлана Николаевна отметила, что в управление образования поступили уведомления от руководителей семи учреждений образования об урегулировании конфликта интересов между руководителем и работников, являющимся родственником.</w:t>
      </w:r>
    </w:p>
    <w:p w14:paraId="59D2F396" w14:textId="77777777" w:rsidR="00031A72" w:rsidRDefault="00031A72" w:rsidP="00031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ВЫСТУПИЛИ:</w:t>
      </w:r>
    </w:p>
    <w:p w14:paraId="0CD79A5C" w14:textId="77777777" w:rsidR="004C43E7" w:rsidRDefault="00031A72" w:rsidP="00031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Голашевская Н.М., директор ГУО «Средняя школа № 2 г.Ошмяны</w:t>
      </w:r>
      <w:r w:rsidR="00A70C75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, довела до сведения</w:t>
      </w:r>
      <w:r w:rsidR="00E205BB">
        <w:rPr>
          <w:rFonts w:ascii="Times New Roman" w:hAnsi="Times New Roman" w:cs="Times New Roman"/>
          <w:sz w:val="30"/>
          <w:szCs w:val="30"/>
        </w:rPr>
        <w:t xml:space="preserve"> присутствующих</w:t>
      </w:r>
      <w:r>
        <w:rPr>
          <w:rFonts w:ascii="Times New Roman" w:hAnsi="Times New Roman" w:cs="Times New Roman"/>
          <w:sz w:val="30"/>
          <w:szCs w:val="30"/>
        </w:rPr>
        <w:t>, какие меры приняты для урегулирования конфликта интересов (материалы прилагаются).</w:t>
      </w:r>
      <w:r w:rsidR="004C43E7" w:rsidRPr="00F329F5">
        <w:rPr>
          <w:rFonts w:ascii="Times New Roman" w:hAnsi="Times New Roman" w:cs="Times New Roman"/>
          <w:sz w:val="30"/>
          <w:szCs w:val="30"/>
        </w:rPr>
        <w:tab/>
      </w:r>
    </w:p>
    <w:p w14:paraId="46497F3B" w14:textId="77777777" w:rsidR="004C43E7" w:rsidRDefault="00031A72" w:rsidP="00031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Ковалицкая А.М., заведующий ГУО «Гольшанский детский сад», довела до сведения</w:t>
      </w:r>
      <w:r w:rsidR="00E205BB">
        <w:rPr>
          <w:rFonts w:ascii="Times New Roman" w:hAnsi="Times New Roman" w:cs="Times New Roman"/>
          <w:sz w:val="30"/>
          <w:szCs w:val="30"/>
        </w:rPr>
        <w:t xml:space="preserve"> присутствующих</w:t>
      </w:r>
      <w:r>
        <w:rPr>
          <w:rFonts w:ascii="Times New Roman" w:hAnsi="Times New Roman" w:cs="Times New Roman"/>
          <w:sz w:val="30"/>
          <w:szCs w:val="30"/>
        </w:rPr>
        <w:t>, какие меры приняты для урегулирования конфликта интересов (материалы прилагаются).</w:t>
      </w:r>
    </w:p>
    <w:p w14:paraId="0CA2E309" w14:textId="77777777" w:rsidR="00031A72" w:rsidRDefault="00031A72" w:rsidP="00031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Новицкий Е.С., директор ГУО «Кольчунская средняя школа», довела до сведения</w:t>
      </w:r>
      <w:r w:rsidR="00E205BB">
        <w:rPr>
          <w:rFonts w:ascii="Times New Roman" w:hAnsi="Times New Roman" w:cs="Times New Roman"/>
          <w:sz w:val="30"/>
          <w:szCs w:val="30"/>
        </w:rPr>
        <w:t xml:space="preserve"> присутствующих</w:t>
      </w:r>
      <w:r>
        <w:rPr>
          <w:rFonts w:ascii="Times New Roman" w:hAnsi="Times New Roman" w:cs="Times New Roman"/>
          <w:sz w:val="30"/>
          <w:szCs w:val="30"/>
        </w:rPr>
        <w:t>, какие меры приняты для урегулирования конфликта интересов (материалы прилагаются).</w:t>
      </w:r>
    </w:p>
    <w:p w14:paraId="5FEC999F" w14:textId="77777777" w:rsidR="00031A72" w:rsidRDefault="00E205BB" w:rsidP="00E20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Гайдукевич М.В., директор ГУО «Гольшанская средняя школа», довела до сведения присутствующих, какие меры приняты для урегулирования конфликта интересов (материалы прилагаются).</w:t>
      </w:r>
    </w:p>
    <w:p w14:paraId="12CE624C" w14:textId="77777777" w:rsidR="00E205BB" w:rsidRDefault="00E205BB" w:rsidP="00E20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Бизукойть Т.А., заведующий ГУО «Детский сад № 3 г.Ошмяны», довела до сведения присутствующих, какие меры приняты для урегулирования конфликта интересов (материалы прилагаются).</w:t>
      </w:r>
    </w:p>
    <w:p w14:paraId="129DC8EA" w14:textId="77777777" w:rsidR="00E205BB" w:rsidRDefault="00E205BB" w:rsidP="00E20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Афанасенко М.В., директор ГУО «Жупранская средняя школа им.Ф.К.Богушевича» довела до сведения присутствующих, какие меры приняты для урегулирования конфликта интересов (материалы прилагаются).</w:t>
      </w:r>
    </w:p>
    <w:p w14:paraId="4A31818A" w14:textId="77777777" w:rsidR="00E205BB" w:rsidRPr="00E205BB" w:rsidRDefault="00E205BB" w:rsidP="00A70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Буйницкая И.С., директор ГУО «Ошмянский центр творчества детей и молодежи», довела до сведения присутствующих, какие меры приняты для урегулирования конфликта интересов (материалы прилагаются).</w:t>
      </w:r>
    </w:p>
    <w:p w14:paraId="68435E60" w14:textId="77777777" w:rsidR="004C43E7" w:rsidRDefault="00E205BB" w:rsidP="00A70C75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РЕШИЛИ:</w:t>
      </w:r>
    </w:p>
    <w:p w14:paraId="7B888182" w14:textId="77777777" w:rsidR="00E205BB" w:rsidRDefault="00A70C75" w:rsidP="00A70C75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1. </w:t>
      </w:r>
      <w:r w:rsidRPr="00A70C75">
        <w:rPr>
          <w:rFonts w:ascii="Times New Roman" w:hAnsi="Times New Roman" w:cs="Times New Roman"/>
          <w:sz w:val="30"/>
          <w:szCs w:val="30"/>
        </w:rPr>
        <w:t xml:space="preserve">Признать, что с учетом принятых </w:t>
      </w:r>
      <w:r>
        <w:rPr>
          <w:rFonts w:ascii="Times New Roman" w:hAnsi="Times New Roman" w:cs="Times New Roman"/>
          <w:sz w:val="30"/>
          <w:szCs w:val="30"/>
        </w:rPr>
        <w:t xml:space="preserve">мер </w:t>
      </w:r>
      <w:r w:rsidRPr="00A70C75">
        <w:rPr>
          <w:rFonts w:ascii="Times New Roman" w:hAnsi="Times New Roman" w:cs="Times New Roman"/>
          <w:sz w:val="30"/>
          <w:szCs w:val="30"/>
        </w:rPr>
        <w:t>в государственных учреждениях образования «Средняя школа № 2 г.Ошмяны», «Кольчунская средняя школа», «Гольшанская средняя школа», «Жупранская средняя школа им.Ф.К.Богушевича», «Гольшанский детский сад», «Детский сад № 3 г.Ошмяны», «Ошмянский центр творчества детей и молодежи»</w:t>
      </w:r>
      <w:r>
        <w:rPr>
          <w:rFonts w:ascii="Times New Roman" w:hAnsi="Times New Roman" w:cs="Times New Roman"/>
          <w:sz w:val="30"/>
          <w:szCs w:val="30"/>
        </w:rPr>
        <w:t xml:space="preserve">, конфликт интересов, изложенный в уведомлениях Голашевской Н.М., Новицкого Е.С., Гайдукевич М.В., Афанасенко М.В., Ковалицкой А.М., Бизукойть Т.А., Буйницкой И.С., </w:t>
      </w:r>
      <w:r w:rsidR="006969FC">
        <w:rPr>
          <w:rFonts w:ascii="Times New Roman" w:hAnsi="Times New Roman" w:cs="Times New Roman"/>
          <w:sz w:val="30"/>
          <w:szCs w:val="30"/>
        </w:rPr>
        <w:t>урегулирован.</w:t>
      </w:r>
    </w:p>
    <w:p w14:paraId="3EDD4300" w14:textId="194D48C6" w:rsidR="006969FC" w:rsidRDefault="006969FC" w:rsidP="00A70C75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3115BC">
        <w:rPr>
          <w:rFonts w:ascii="Times New Roman" w:hAnsi="Times New Roman" w:cs="Times New Roman"/>
          <w:sz w:val="30"/>
          <w:szCs w:val="30"/>
        </w:rPr>
        <w:t>2. Руководителям государственных учреждений образования (Голашевская Н.М., Новицкий Е.С., Гайдукевич М.В., Афанасенко М.В., Ковалицкая А.М., Бизукойть Т.А., Буйницкая И.С.) в целях недопущения конфликта интересов производить утверждение табелей учета рабочего времени, приказов об установлении премий и надбавок на работавших в учреждениях образования родственников руководителей исключительн</w:t>
      </w:r>
      <w:r w:rsidR="003115BC">
        <w:rPr>
          <w:rFonts w:ascii="Times New Roman" w:hAnsi="Times New Roman" w:cs="Times New Roman"/>
          <w:sz w:val="30"/>
          <w:szCs w:val="30"/>
        </w:rPr>
        <w:t>о назначенным должностным лицом</w:t>
      </w:r>
    </w:p>
    <w:p w14:paraId="44ED824F" w14:textId="764C249A" w:rsidR="003115BC" w:rsidRPr="003115BC" w:rsidRDefault="003115BC" w:rsidP="00A70C75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ежемесячно.</w:t>
      </w:r>
    </w:p>
    <w:p w14:paraId="49602AB2" w14:textId="77777777" w:rsidR="006969FC" w:rsidRPr="003115BC" w:rsidRDefault="006969FC" w:rsidP="00A70C75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15BC">
        <w:rPr>
          <w:rFonts w:ascii="Times New Roman" w:hAnsi="Times New Roman" w:cs="Times New Roman"/>
          <w:sz w:val="30"/>
          <w:szCs w:val="30"/>
        </w:rPr>
        <w:tab/>
        <w:t xml:space="preserve">3. Государственному учреждению «Ошмянский районный центр для обеспечения деятельности бюджетных организаций и государственных органов» осуществлять контроль за выполнением п.2 настоящего решения. </w:t>
      </w:r>
    </w:p>
    <w:p w14:paraId="0952C463" w14:textId="77777777" w:rsidR="00D44263" w:rsidRPr="00F329F5" w:rsidRDefault="00D44263" w:rsidP="00D442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ГОЛОСОВАЛИ: «за» - 7, «против» - 0, «воздержались» - 0</w:t>
      </w:r>
    </w:p>
    <w:p w14:paraId="4744B5A6" w14:textId="77777777" w:rsidR="006969FC" w:rsidRDefault="006969FC" w:rsidP="003C74D7">
      <w:pPr>
        <w:rPr>
          <w:rFonts w:ascii="Times New Roman" w:hAnsi="Times New Roman" w:cs="Times New Roman"/>
          <w:sz w:val="30"/>
          <w:szCs w:val="30"/>
        </w:rPr>
      </w:pPr>
    </w:p>
    <w:p w14:paraId="31F9772C" w14:textId="77777777" w:rsidR="00AE5533" w:rsidRDefault="00AE5533" w:rsidP="003C74D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4D62DE">
        <w:rPr>
          <w:rFonts w:ascii="Times New Roman" w:hAnsi="Times New Roman" w:cs="Times New Roman"/>
          <w:sz w:val="30"/>
          <w:szCs w:val="30"/>
        </w:rPr>
        <w:t>5.</w:t>
      </w:r>
      <w:r>
        <w:rPr>
          <w:rFonts w:ascii="Times New Roman" w:hAnsi="Times New Roman" w:cs="Times New Roman"/>
          <w:sz w:val="30"/>
          <w:szCs w:val="30"/>
        </w:rPr>
        <w:t>СЛУШАЛИ:</w:t>
      </w:r>
    </w:p>
    <w:p w14:paraId="4A5DB2F8" w14:textId="77777777" w:rsidR="00AB2B7F" w:rsidRDefault="00AE5533" w:rsidP="00AB2B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B2B7F">
        <w:rPr>
          <w:rFonts w:ascii="Times New Roman" w:hAnsi="Times New Roman" w:cs="Times New Roman"/>
          <w:sz w:val="30"/>
          <w:szCs w:val="30"/>
        </w:rPr>
        <w:t xml:space="preserve">Окулевич Н.С., главного бухгалтера </w:t>
      </w:r>
      <w:r w:rsidR="00AB2B7F">
        <w:rPr>
          <w:rFonts w:ascii="Times New Roman" w:hAnsi="Times New Roman" w:cs="Times New Roman"/>
          <w:sz w:val="30"/>
          <w:szCs w:val="30"/>
        </w:rPr>
        <w:t>г</w:t>
      </w:r>
      <w:r w:rsidRPr="00AB2B7F">
        <w:rPr>
          <w:rFonts w:ascii="Times New Roman" w:hAnsi="Times New Roman" w:cs="Times New Roman"/>
          <w:sz w:val="30"/>
          <w:szCs w:val="30"/>
        </w:rPr>
        <w:t>осударственно</w:t>
      </w:r>
      <w:r w:rsidR="00AB2B7F">
        <w:rPr>
          <w:rFonts w:ascii="Times New Roman" w:hAnsi="Times New Roman" w:cs="Times New Roman"/>
          <w:sz w:val="30"/>
          <w:szCs w:val="30"/>
        </w:rPr>
        <w:t>го</w:t>
      </w:r>
      <w:r w:rsidRPr="00AB2B7F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AB2B7F">
        <w:rPr>
          <w:rFonts w:ascii="Times New Roman" w:hAnsi="Times New Roman" w:cs="Times New Roman"/>
          <w:sz w:val="30"/>
          <w:szCs w:val="30"/>
        </w:rPr>
        <w:t>я</w:t>
      </w:r>
      <w:r w:rsidRPr="00AB2B7F">
        <w:rPr>
          <w:rFonts w:ascii="Times New Roman" w:hAnsi="Times New Roman" w:cs="Times New Roman"/>
          <w:sz w:val="30"/>
          <w:szCs w:val="30"/>
        </w:rPr>
        <w:t xml:space="preserve"> «Ошмянский районный центр для обеспечения деятельности бюджетных организаций и государственных органов»</w:t>
      </w:r>
      <w:r w:rsidR="00AB2B7F">
        <w:rPr>
          <w:rFonts w:ascii="Times New Roman" w:hAnsi="Times New Roman" w:cs="Times New Roman"/>
          <w:sz w:val="30"/>
          <w:szCs w:val="30"/>
        </w:rPr>
        <w:t>, о</w:t>
      </w:r>
      <w:r w:rsidR="00AB2B7F">
        <w:rPr>
          <w:rFonts w:ascii="Times New Roman" w:eastAsia="Calibri" w:hAnsi="Times New Roman" w:cs="Times New Roman"/>
          <w:sz w:val="30"/>
          <w:szCs w:val="30"/>
        </w:rPr>
        <w:t xml:space="preserve"> нарушениях, выявляемых при проведении контрольных мероприятий контрольно-ревизионными органами (информация прилагается).</w:t>
      </w:r>
    </w:p>
    <w:p w14:paraId="07A7A1B9" w14:textId="77777777" w:rsidR="00AE5533" w:rsidRDefault="00406406" w:rsidP="00AE55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ВЫСТУПИЛИ:</w:t>
      </w:r>
    </w:p>
    <w:p w14:paraId="44F3F094" w14:textId="77777777" w:rsidR="004025D8" w:rsidRPr="004025D8" w:rsidRDefault="00406406" w:rsidP="00402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5D8">
        <w:rPr>
          <w:rFonts w:ascii="Times New Roman" w:hAnsi="Times New Roman" w:cs="Times New Roman"/>
          <w:sz w:val="30"/>
          <w:szCs w:val="30"/>
        </w:rPr>
        <w:lastRenderedPageBreak/>
        <w:t>Барковская С.Н., н</w:t>
      </w:r>
      <w:r w:rsidR="004025D8" w:rsidRPr="004025D8">
        <w:rPr>
          <w:rFonts w:ascii="Times New Roman" w:hAnsi="Times New Roman" w:cs="Times New Roman"/>
          <w:sz w:val="30"/>
          <w:szCs w:val="30"/>
        </w:rPr>
        <w:t>ачальник управления образования, подчеркнула, что по итогам проверок финансово-хозяйственной деятельности имеют место нарушения, которые имеют прямые коррупционные риски: начисление заработной платы, премирование, предоставление отпусков, установление разрядов, использование материальных ценностей</w:t>
      </w:r>
      <w:r w:rsidR="004025D8">
        <w:rPr>
          <w:rFonts w:ascii="Times New Roman" w:hAnsi="Times New Roman" w:cs="Times New Roman"/>
          <w:sz w:val="30"/>
          <w:szCs w:val="30"/>
        </w:rPr>
        <w:t xml:space="preserve"> или их приобретение и неиспользование</w:t>
      </w:r>
      <w:r w:rsidR="004025D8" w:rsidRPr="004025D8">
        <w:rPr>
          <w:rFonts w:ascii="Times New Roman" w:hAnsi="Times New Roman" w:cs="Times New Roman"/>
          <w:sz w:val="30"/>
          <w:szCs w:val="30"/>
        </w:rPr>
        <w:t>. Обратила внимание, что в рамках проводимых процессов оптимизации в сфере образования не рационально с точки зрения расходования бюджетных средств иметь более года вакансию лаборанта, руководителя по военно-патриотическому воспитанию и др.</w:t>
      </w:r>
      <w:r w:rsidR="00917A08" w:rsidRPr="004025D8">
        <w:rPr>
          <w:rFonts w:ascii="Times New Roman" w:hAnsi="Times New Roman" w:cs="Times New Roman"/>
          <w:sz w:val="30"/>
          <w:szCs w:val="30"/>
        </w:rPr>
        <w:tab/>
      </w:r>
    </w:p>
    <w:p w14:paraId="5D612459" w14:textId="77777777" w:rsidR="006969FC" w:rsidRDefault="00917A08" w:rsidP="00BC6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72BC4837" w14:textId="77777777" w:rsidR="00917A08" w:rsidRDefault="00917A08" w:rsidP="00BC65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1.Руководителям учреждений образования:</w:t>
      </w:r>
    </w:p>
    <w:p w14:paraId="3C2B56AC" w14:textId="77777777" w:rsidR="00BC65C7" w:rsidRPr="00BC65C7" w:rsidRDefault="00BC65C7" w:rsidP="00BC6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5C7">
        <w:rPr>
          <w:rFonts w:ascii="Times New Roman" w:hAnsi="Times New Roman" w:cs="Times New Roman"/>
          <w:sz w:val="30"/>
          <w:szCs w:val="30"/>
        </w:rPr>
        <w:t>1.1. осуществлять в строгом соответствии с условиями, установленными законодательными актами оплату труда работников, в том числе стимулирующие и компенсирующие выплаты</w:t>
      </w:r>
    </w:p>
    <w:p w14:paraId="65A8E584" w14:textId="77777777" w:rsidR="00BC65C7" w:rsidRPr="00BC65C7" w:rsidRDefault="00BC65C7" w:rsidP="00DC3AAB">
      <w:pPr>
        <w:spacing w:after="0" w:line="240" w:lineRule="auto"/>
        <w:ind w:left="566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5C7">
        <w:rPr>
          <w:rFonts w:ascii="Times New Roman" w:hAnsi="Times New Roman" w:cs="Times New Roman"/>
          <w:sz w:val="30"/>
          <w:szCs w:val="30"/>
        </w:rPr>
        <w:t xml:space="preserve"> </w:t>
      </w:r>
      <w:r w:rsidR="00DC3AAB">
        <w:rPr>
          <w:rFonts w:ascii="Times New Roman" w:hAnsi="Times New Roman" w:cs="Times New Roman"/>
          <w:sz w:val="30"/>
          <w:szCs w:val="30"/>
        </w:rPr>
        <w:t xml:space="preserve">        е</w:t>
      </w:r>
      <w:r w:rsidRPr="00BC65C7">
        <w:rPr>
          <w:rFonts w:ascii="Times New Roman" w:hAnsi="Times New Roman" w:cs="Times New Roman"/>
          <w:sz w:val="30"/>
          <w:szCs w:val="30"/>
        </w:rPr>
        <w:t>жемесячно</w:t>
      </w:r>
      <w:r w:rsidR="00DC3AAB">
        <w:rPr>
          <w:rFonts w:ascii="Times New Roman" w:hAnsi="Times New Roman" w:cs="Times New Roman"/>
          <w:sz w:val="30"/>
          <w:szCs w:val="30"/>
        </w:rPr>
        <w:t>;</w:t>
      </w:r>
      <w:r w:rsidRPr="00BC65C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B79DB69" w14:textId="77777777" w:rsidR="00DC3AAB" w:rsidRDefault="00BC65C7" w:rsidP="00BC6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5C7">
        <w:rPr>
          <w:rFonts w:ascii="Times New Roman" w:hAnsi="Times New Roman" w:cs="Times New Roman"/>
          <w:sz w:val="30"/>
          <w:szCs w:val="30"/>
        </w:rPr>
        <w:t>1.2. осуществлять использование средств, полученных от приносящей доходы деятельности, в соответствии с постановлением Совета Министров Республики Беларусь от 19.07.2013 № 641 «О внебюджетных ср</w:t>
      </w:r>
      <w:r w:rsidR="00DC3AAB">
        <w:rPr>
          <w:rFonts w:ascii="Times New Roman" w:hAnsi="Times New Roman" w:cs="Times New Roman"/>
          <w:sz w:val="30"/>
          <w:szCs w:val="30"/>
        </w:rPr>
        <w:t>едствах бюджетных организаций»</w:t>
      </w:r>
    </w:p>
    <w:p w14:paraId="2CE3188C" w14:textId="77777777" w:rsidR="00DC3AAB" w:rsidRDefault="00DC3AAB" w:rsidP="00DC3AAB">
      <w:pPr>
        <w:spacing w:after="0" w:line="240" w:lineRule="auto"/>
        <w:ind w:left="5663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п</w:t>
      </w:r>
      <w:r w:rsidR="00BC65C7" w:rsidRPr="00BC65C7">
        <w:rPr>
          <w:rFonts w:ascii="Times New Roman" w:hAnsi="Times New Roman" w:cs="Times New Roman"/>
          <w:sz w:val="30"/>
          <w:szCs w:val="30"/>
        </w:rPr>
        <w:t>остоянно</w:t>
      </w:r>
      <w:r>
        <w:rPr>
          <w:rFonts w:ascii="Times New Roman" w:hAnsi="Times New Roman" w:cs="Times New Roman"/>
          <w:sz w:val="30"/>
          <w:szCs w:val="30"/>
        </w:rPr>
        <w:t>;</w:t>
      </w:r>
      <w:r w:rsidR="00BC65C7" w:rsidRPr="00BC65C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F317EB0" w14:textId="77777777" w:rsidR="00BC65C7" w:rsidRPr="00BC65C7" w:rsidRDefault="00BC65C7" w:rsidP="00BC6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5C7">
        <w:rPr>
          <w:rFonts w:ascii="Times New Roman" w:hAnsi="Times New Roman" w:cs="Times New Roman"/>
          <w:sz w:val="30"/>
          <w:szCs w:val="30"/>
        </w:rPr>
        <w:t>1.3. под персональную ответственность обеспечить неукоснительное соблюдение законодательства при организации труда работников учреждений образования; исключить факты нарушений закона, повлекшие причинение ущерба государственным интересам</w:t>
      </w:r>
    </w:p>
    <w:p w14:paraId="48D5F8E2" w14:textId="77777777" w:rsidR="00DC3AAB" w:rsidRDefault="00DC3AAB" w:rsidP="00DC3AAB">
      <w:pPr>
        <w:spacing w:after="0" w:line="240" w:lineRule="auto"/>
        <w:ind w:left="5663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</w:t>
      </w:r>
      <w:r w:rsidRPr="00BC65C7">
        <w:rPr>
          <w:rFonts w:ascii="Times New Roman" w:hAnsi="Times New Roman" w:cs="Times New Roman"/>
          <w:sz w:val="30"/>
          <w:szCs w:val="30"/>
        </w:rPr>
        <w:t>остоянно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C65C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3B9D2DD" w14:textId="77777777" w:rsidR="00BC65C7" w:rsidRPr="00BC65C7" w:rsidRDefault="00BC65C7" w:rsidP="00DC3AAB">
      <w:pPr>
        <w:tabs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DB3D2E" w14:textId="77777777" w:rsidR="00BC65C7" w:rsidRPr="00BC65C7" w:rsidRDefault="00BC65C7" w:rsidP="00BC65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C65C7">
        <w:rPr>
          <w:rFonts w:ascii="Times New Roman" w:hAnsi="Times New Roman" w:cs="Times New Roman"/>
          <w:sz w:val="30"/>
          <w:szCs w:val="30"/>
        </w:rPr>
        <w:t>ГОЛОСОВАЛИ: «за» - 7, «против» - 0, «воздержались» - 0</w:t>
      </w:r>
    </w:p>
    <w:p w14:paraId="67C6DFD5" w14:textId="77777777" w:rsidR="00BC65C7" w:rsidRPr="00BC65C7" w:rsidRDefault="00BC65C7" w:rsidP="00BC6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385CB37" w14:textId="77777777" w:rsidR="00BC65C7" w:rsidRPr="00BC65C7" w:rsidRDefault="00BC65C7" w:rsidP="00BC6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65C7">
        <w:rPr>
          <w:rFonts w:ascii="Times New Roman" w:hAnsi="Times New Roman" w:cs="Times New Roman"/>
          <w:sz w:val="30"/>
          <w:szCs w:val="30"/>
        </w:rPr>
        <w:t>6.СЛУШАЛИ:</w:t>
      </w:r>
    </w:p>
    <w:p w14:paraId="4ED1D8D8" w14:textId="77777777" w:rsidR="00BC65C7" w:rsidRPr="00BC65C7" w:rsidRDefault="00BC65C7" w:rsidP="00BC6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65C7">
        <w:rPr>
          <w:rFonts w:ascii="Times New Roman" w:hAnsi="Times New Roman" w:cs="Times New Roman"/>
          <w:sz w:val="30"/>
          <w:szCs w:val="30"/>
        </w:rPr>
        <w:t>Масальскую В.В., заместителя управляющего государственного учреждения «Ошмянский районный центр для обеспечения деятельности бюджетных организаций и государственных органов», о</w:t>
      </w:r>
      <w:r w:rsidRPr="00BC65C7">
        <w:rPr>
          <w:rFonts w:ascii="Times New Roman" w:eastAsia="Calibri" w:hAnsi="Times New Roman" w:cs="Times New Roman"/>
          <w:sz w:val="30"/>
          <w:szCs w:val="30"/>
        </w:rPr>
        <w:t xml:space="preserve"> работе комиссии по закупкам за отчетный период  2025 года</w:t>
      </w:r>
      <w:r w:rsidRPr="00BC65C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(информация прилагается).</w:t>
      </w:r>
    </w:p>
    <w:p w14:paraId="6378A478" w14:textId="77777777" w:rsidR="00BC65C7" w:rsidRPr="00BC65C7" w:rsidRDefault="00BC65C7" w:rsidP="00BC6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264A6CCE" w14:textId="77777777" w:rsidR="00704421" w:rsidRDefault="00704421" w:rsidP="00BC6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C65C7" w:rsidRPr="00BC65C7"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BC65C7">
        <w:rPr>
          <w:rFonts w:ascii="Times New Roman" w:hAnsi="Times New Roman" w:cs="Times New Roman"/>
          <w:sz w:val="30"/>
          <w:szCs w:val="30"/>
        </w:rPr>
        <w:t>осударственно</w:t>
      </w:r>
      <w:r>
        <w:rPr>
          <w:rFonts w:ascii="Times New Roman" w:hAnsi="Times New Roman" w:cs="Times New Roman"/>
          <w:sz w:val="30"/>
          <w:szCs w:val="30"/>
        </w:rPr>
        <w:t>му</w:t>
      </w:r>
      <w:r w:rsidRPr="00BC65C7">
        <w:rPr>
          <w:rFonts w:ascii="Times New Roman" w:hAnsi="Times New Roman" w:cs="Times New Roman"/>
          <w:sz w:val="30"/>
          <w:szCs w:val="30"/>
        </w:rPr>
        <w:t xml:space="preserve"> учреждени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C65C7">
        <w:rPr>
          <w:rFonts w:ascii="Times New Roman" w:hAnsi="Times New Roman" w:cs="Times New Roman"/>
          <w:sz w:val="30"/>
          <w:szCs w:val="30"/>
        </w:rPr>
        <w:t xml:space="preserve"> «Ошмянский районный центр для обеспечения деятельности бюджетных организаций и государственных органов»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103CF32E" w14:textId="77777777" w:rsidR="00704421" w:rsidRPr="004D62DE" w:rsidRDefault="00704421" w:rsidP="00BC6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осуществлять </w:t>
      </w:r>
      <w:r w:rsidR="00BC65C7" w:rsidRPr="00BC65C7">
        <w:rPr>
          <w:rFonts w:ascii="Times New Roman" w:hAnsi="Times New Roman" w:cs="Times New Roman"/>
          <w:sz w:val="30"/>
          <w:szCs w:val="30"/>
        </w:rPr>
        <w:t xml:space="preserve">проведение процедур государственных закупок в строгом соответствии </w:t>
      </w:r>
      <w:r>
        <w:rPr>
          <w:rFonts w:ascii="Times New Roman" w:hAnsi="Times New Roman" w:cs="Times New Roman"/>
          <w:sz w:val="30"/>
          <w:szCs w:val="30"/>
        </w:rPr>
        <w:t>с требованиями законодательства</w:t>
      </w:r>
      <w:r w:rsidR="004D62DE">
        <w:rPr>
          <w:rFonts w:ascii="Times New Roman" w:hAnsi="Times New Roman" w:cs="Times New Roman"/>
          <w:sz w:val="30"/>
          <w:szCs w:val="30"/>
        </w:rPr>
        <w:t xml:space="preserve">, </w:t>
      </w:r>
      <w:r w:rsidR="004D62DE" w:rsidRPr="004D62DE">
        <w:rPr>
          <w:rFonts w:ascii="Times New Roman" w:hAnsi="Times New Roman" w:cs="Times New Roman"/>
          <w:sz w:val="30"/>
          <w:szCs w:val="30"/>
        </w:rPr>
        <w:t>контроль исполнения  договорных обязательств</w:t>
      </w:r>
    </w:p>
    <w:p w14:paraId="0D49E51C" w14:textId="77777777" w:rsidR="00704421" w:rsidRDefault="00704421" w:rsidP="0070442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постоянно;</w:t>
      </w:r>
    </w:p>
    <w:p w14:paraId="66E71BE4" w14:textId="77777777" w:rsidR="00704421" w:rsidRDefault="00704421" w:rsidP="007044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BC65C7" w:rsidRPr="00BC65C7">
        <w:rPr>
          <w:rFonts w:ascii="Times New Roman" w:hAnsi="Times New Roman" w:cs="Times New Roman"/>
          <w:sz w:val="30"/>
          <w:szCs w:val="30"/>
        </w:rPr>
        <w:t>.2. своевременно составлять и утверждать справки о проведении процедур закупок из одного источника, размещать их н</w:t>
      </w:r>
      <w:r>
        <w:rPr>
          <w:rFonts w:ascii="Times New Roman" w:hAnsi="Times New Roman" w:cs="Times New Roman"/>
          <w:sz w:val="30"/>
          <w:szCs w:val="30"/>
        </w:rPr>
        <w:t>а электронной торговой площадке</w:t>
      </w:r>
    </w:p>
    <w:p w14:paraId="227967D2" w14:textId="74A72952" w:rsidR="00FF41F0" w:rsidRDefault="00BC65C7" w:rsidP="007044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65C7">
        <w:rPr>
          <w:rFonts w:ascii="Times New Roman" w:hAnsi="Times New Roman" w:cs="Times New Roman"/>
          <w:sz w:val="30"/>
          <w:szCs w:val="30"/>
        </w:rPr>
        <w:t xml:space="preserve"> </w:t>
      </w:r>
      <w:r w:rsidR="00704421">
        <w:rPr>
          <w:rFonts w:ascii="Times New Roman" w:hAnsi="Times New Roman" w:cs="Times New Roman"/>
          <w:sz w:val="30"/>
          <w:szCs w:val="30"/>
        </w:rPr>
        <w:tab/>
      </w:r>
      <w:r w:rsidR="00704421">
        <w:rPr>
          <w:rFonts w:ascii="Times New Roman" w:hAnsi="Times New Roman" w:cs="Times New Roman"/>
          <w:sz w:val="30"/>
          <w:szCs w:val="30"/>
        </w:rPr>
        <w:tab/>
      </w:r>
      <w:r w:rsidR="00704421">
        <w:rPr>
          <w:rFonts w:ascii="Times New Roman" w:hAnsi="Times New Roman" w:cs="Times New Roman"/>
          <w:sz w:val="30"/>
          <w:szCs w:val="30"/>
        </w:rPr>
        <w:tab/>
      </w:r>
      <w:r w:rsidR="00793D3A">
        <w:rPr>
          <w:rFonts w:ascii="Times New Roman" w:hAnsi="Times New Roman" w:cs="Times New Roman"/>
          <w:sz w:val="30"/>
          <w:szCs w:val="30"/>
        </w:rPr>
        <w:tab/>
      </w:r>
      <w:r w:rsidR="00793D3A">
        <w:rPr>
          <w:rFonts w:ascii="Times New Roman" w:hAnsi="Times New Roman" w:cs="Times New Roman"/>
          <w:sz w:val="30"/>
          <w:szCs w:val="30"/>
        </w:rPr>
        <w:tab/>
      </w:r>
      <w:r w:rsidR="00793D3A">
        <w:rPr>
          <w:rFonts w:ascii="Times New Roman" w:hAnsi="Times New Roman" w:cs="Times New Roman"/>
          <w:sz w:val="30"/>
          <w:szCs w:val="30"/>
        </w:rPr>
        <w:tab/>
      </w:r>
      <w:r w:rsidR="00793D3A">
        <w:rPr>
          <w:rFonts w:ascii="Times New Roman" w:hAnsi="Times New Roman" w:cs="Times New Roman"/>
          <w:sz w:val="30"/>
          <w:szCs w:val="30"/>
        </w:rPr>
        <w:tab/>
      </w:r>
      <w:r w:rsidR="00793D3A">
        <w:rPr>
          <w:rFonts w:ascii="Times New Roman" w:hAnsi="Times New Roman" w:cs="Times New Roman"/>
          <w:sz w:val="30"/>
          <w:szCs w:val="30"/>
        </w:rPr>
        <w:tab/>
      </w:r>
      <w:r w:rsidR="00793D3A">
        <w:rPr>
          <w:rFonts w:ascii="Times New Roman" w:hAnsi="Times New Roman" w:cs="Times New Roman"/>
          <w:sz w:val="30"/>
          <w:szCs w:val="30"/>
        </w:rPr>
        <w:tab/>
      </w:r>
      <w:r w:rsidR="00793D3A" w:rsidRPr="00BC65C7">
        <w:rPr>
          <w:rFonts w:ascii="Times New Roman" w:hAnsi="Times New Roman" w:cs="Times New Roman"/>
          <w:sz w:val="30"/>
          <w:szCs w:val="30"/>
        </w:rPr>
        <w:t>постоянно</w:t>
      </w:r>
    </w:p>
    <w:p w14:paraId="4B25E6EC" w14:textId="065EE8C6" w:rsidR="00704421" w:rsidRDefault="00FF41F0" w:rsidP="007044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1.3 проводить на постоянной основе разъяснительную работу с руководителями учреждений образования по составлению заявок на приобретение товаров и услуг для учреждений образования</w:t>
      </w:r>
      <w:r w:rsidR="005D3680">
        <w:rPr>
          <w:rFonts w:ascii="Times New Roman" w:hAnsi="Times New Roman" w:cs="Times New Roman"/>
          <w:sz w:val="30"/>
          <w:szCs w:val="30"/>
        </w:rPr>
        <w:t>.</w:t>
      </w:r>
      <w:r w:rsidR="00704421">
        <w:rPr>
          <w:rFonts w:ascii="Times New Roman" w:hAnsi="Times New Roman" w:cs="Times New Roman"/>
          <w:sz w:val="30"/>
          <w:szCs w:val="30"/>
        </w:rPr>
        <w:tab/>
      </w:r>
      <w:r w:rsidR="00704421">
        <w:rPr>
          <w:rFonts w:ascii="Times New Roman" w:hAnsi="Times New Roman" w:cs="Times New Roman"/>
          <w:sz w:val="30"/>
          <w:szCs w:val="30"/>
        </w:rPr>
        <w:tab/>
      </w:r>
      <w:r w:rsidR="00704421">
        <w:rPr>
          <w:rFonts w:ascii="Times New Roman" w:hAnsi="Times New Roman" w:cs="Times New Roman"/>
          <w:sz w:val="30"/>
          <w:szCs w:val="30"/>
        </w:rPr>
        <w:tab/>
      </w:r>
      <w:r w:rsidR="00704421">
        <w:rPr>
          <w:rFonts w:ascii="Times New Roman" w:hAnsi="Times New Roman" w:cs="Times New Roman"/>
          <w:sz w:val="30"/>
          <w:szCs w:val="30"/>
        </w:rPr>
        <w:tab/>
      </w:r>
      <w:r w:rsidR="00704421">
        <w:rPr>
          <w:rFonts w:ascii="Times New Roman" w:hAnsi="Times New Roman" w:cs="Times New Roman"/>
          <w:sz w:val="30"/>
          <w:szCs w:val="30"/>
        </w:rPr>
        <w:tab/>
      </w:r>
      <w:r w:rsidR="00704421">
        <w:rPr>
          <w:rFonts w:ascii="Times New Roman" w:hAnsi="Times New Roman" w:cs="Times New Roman"/>
          <w:sz w:val="30"/>
          <w:szCs w:val="30"/>
        </w:rPr>
        <w:tab/>
      </w:r>
      <w:r w:rsidR="00793D3A">
        <w:rPr>
          <w:rFonts w:ascii="Times New Roman" w:hAnsi="Times New Roman" w:cs="Times New Roman"/>
          <w:sz w:val="30"/>
          <w:szCs w:val="30"/>
        </w:rPr>
        <w:tab/>
      </w:r>
      <w:r w:rsidR="00793D3A">
        <w:rPr>
          <w:rFonts w:ascii="Times New Roman" w:hAnsi="Times New Roman" w:cs="Times New Roman"/>
          <w:sz w:val="30"/>
          <w:szCs w:val="30"/>
        </w:rPr>
        <w:tab/>
      </w:r>
      <w:r w:rsidR="00793D3A">
        <w:rPr>
          <w:rFonts w:ascii="Times New Roman" w:hAnsi="Times New Roman" w:cs="Times New Roman"/>
          <w:sz w:val="30"/>
          <w:szCs w:val="30"/>
        </w:rPr>
        <w:tab/>
      </w:r>
      <w:r w:rsidR="00793D3A">
        <w:rPr>
          <w:rFonts w:ascii="Times New Roman" w:hAnsi="Times New Roman" w:cs="Times New Roman"/>
          <w:sz w:val="30"/>
          <w:szCs w:val="30"/>
        </w:rPr>
        <w:tab/>
      </w:r>
      <w:r w:rsidR="00793D3A">
        <w:rPr>
          <w:rFonts w:ascii="Times New Roman" w:hAnsi="Times New Roman" w:cs="Times New Roman"/>
          <w:sz w:val="30"/>
          <w:szCs w:val="30"/>
        </w:rPr>
        <w:tab/>
      </w:r>
      <w:r w:rsidR="00793D3A">
        <w:rPr>
          <w:rFonts w:ascii="Times New Roman" w:hAnsi="Times New Roman" w:cs="Times New Roman"/>
          <w:sz w:val="30"/>
          <w:szCs w:val="30"/>
        </w:rPr>
        <w:tab/>
      </w:r>
      <w:r w:rsidR="00793D3A">
        <w:rPr>
          <w:rFonts w:ascii="Times New Roman" w:hAnsi="Times New Roman" w:cs="Times New Roman"/>
          <w:sz w:val="30"/>
          <w:szCs w:val="30"/>
        </w:rPr>
        <w:tab/>
      </w:r>
      <w:r w:rsidR="00BC65C7" w:rsidRPr="00BC65C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818D78F" w14:textId="77777777" w:rsidR="00704421" w:rsidRPr="00BC65C7" w:rsidRDefault="00704421" w:rsidP="007044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C65C7">
        <w:rPr>
          <w:rFonts w:ascii="Times New Roman" w:hAnsi="Times New Roman" w:cs="Times New Roman"/>
          <w:sz w:val="30"/>
          <w:szCs w:val="30"/>
        </w:rPr>
        <w:t>ГОЛОСОВАЛИ: «за» - 7, «против» - 0, «воздержались» - 0</w:t>
      </w:r>
    </w:p>
    <w:p w14:paraId="3C124B09" w14:textId="77777777" w:rsidR="00704421" w:rsidRDefault="00704421" w:rsidP="003C74D7">
      <w:pPr>
        <w:rPr>
          <w:rFonts w:ascii="Times New Roman" w:hAnsi="Times New Roman" w:cs="Times New Roman"/>
          <w:sz w:val="30"/>
          <w:szCs w:val="30"/>
        </w:rPr>
      </w:pPr>
    </w:p>
    <w:p w14:paraId="24D57A0E" w14:textId="77777777" w:rsidR="00AE231E" w:rsidRPr="00F329F5" w:rsidRDefault="003C74D7" w:rsidP="003C74D7">
      <w:pPr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Председатель комиссии                                                 С.Н.Барковская</w:t>
      </w:r>
    </w:p>
    <w:p w14:paraId="2CB82023" w14:textId="77777777" w:rsidR="00AE231E" w:rsidRPr="00F329F5" w:rsidRDefault="00AE231E" w:rsidP="004137C5">
      <w:pPr>
        <w:tabs>
          <w:tab w:val="left" w:pos="6810"/>
        </w:tabs>
        <w:rPr>
          <w:rFonts w:ascii="Times New Roman" w:hAnsi="Times New Roman" w:cs="Times New Roman"/>
          <w:sz w:val="30"/>
          <w:szCs w:val="30"/>
        </w:rPr>
      </w:pPr>
      <w:r w:rsidRPr="00F329F5">
        <w:rPr>
          <w:rFonts w:ascii="Times New Roman" w:hAnsi="Times New Roman" w:cs="Times New Roman"/>
          <w:sz w:val="30"/>
          <w:szCs w:val="30"/>
        </w:rPr>
        <w:t>Секретарь комиссии</w:t>
      </w:r>
      <w:r w:rsidR="004137C5" w:rsidRPr="00F329F5">
        <w:rPr>
          <w:rFonts w:ascii="Times New Roman" w:hAnsi="Times New Roman" w:cs="Times New Roman"/>
          <w:sz w:val="30"/>
          <w:szCs w:val="30"/>
        </w:rPr>
        <w:tab/>
        <w:t xml:space="preserve">Л.И.Малашкевич </w:t>
      </w:r>
    </w:p>
    <w:p w14:paraId="2EB5A945" w14:textId="77777777" w:rsidR="003C74D7" w:rsidRPr="00F329F5" w:rsidRDefault="003C74D7" w:rsidP="00AE231E">
      <w:pPr>
        <w:rPr>
          <w:rFonts w:ascii="Times New Roman" w:hAnsi="Times New Roman" w:cs="Times New Roman"/>
          <w:sz w:val="30"/>
          <w:szCs w:val="30"/>
        </w:rPr>
      </w:pPr>
    </w:p>
    <w:sectPr w:rsidR="003C74D7" w:rsidRPr="00F3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F11CA" w14:textId="77777777" w:rsidR="00947096" w:rsidRDefault="00947096" w:rsidP="00637E6E">
      <w:pPr>
        <w:spacing w:after="0" w:line="240" w:lineRule="auto"/>
      </w:pPr>
      <w:r>
        <w:separator/>
      </w:r>
    </w:p>
  </w:endnote>
  <w:endnote w:type="continuationSeparator" w:id="0">
    <w:p w14:paraId="0821450E" w14:textId="77777777" w:rsidR="00947096" w:rsidRDefault="00947096" w:rsidP="0063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54094" w14:textId="77777777" w:rsidR="00947096" w:rsidRDefault="00947096" w:rsidP="00637E6E">
      <w:pPr>
        <w:spacing w:after="0" w:line="240" w:lineRule="auto"/>
      </w:pPr>
      <w:r>
        <w:separator/>
      </w:r>
    </w:p>
  </w:footnote>
  <w:footnote w:type="continuationSeparator" w:id="0">
    <w:p w14:paraId="033C6524" w14:textId="77777777" w:rsidR="00947096" w:rsidRDefault="00947096" w:rsidP="00637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109"/>
    <w:multiLevelType w:val="multilevel"/>
    <w:tmpl w:val="4D1C80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37548CE"/>
    <w:multiLevelType w:val="hybridMultilevel"/>
    <w:tmpl w:val="57C6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1594E"/>
    <w:multiLevelType w:val="hybridMultilevel"/>
    <w:tmpl w:val="BB985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822B1"/>
    <w:multiLevelType w:val="hybridMultilevel"/>
    <w:tmpl w:val="64323F5E"/>
    <w:lvl w:ilvl="0" w:tplc="A2869D92">
      <w:start w:val="4"/>
      <w:numFmt w:val="decimal"/>
      <w:lvlText w:val="%1"/>
      <w:lvlJc w:val="left"/>
      <w:pPr>
        <w:ind w:left="6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20" w:hanging="360"/>
      </w:pPr>
    </w:lvl>
    <w:lvl w:ilvl="2" w:tplc="0419001B" w:tentative="1">
      <w:start w:val="1"/>
      <w:numFmt w:val="lowerRoman"/>
      <w:lvlText w:val="%3."/>
      <w:lvlJc w:val="right"/>
      <w:pPr>
        <w:ind w:left="7740" w:hanging="180"/>
      </w:pPr>
    </w:lvl>
    <w:lvl w:ilvl="3" w:tplc="0419000F" w:tentative="1">
      <w:start w:val="1"/>
      <w:numFmt w:val="decimal"/>
      <w:lvlText w:val="%4."/>
      <w:lvlJc w:val="left"/>
      <w:pPr>
        <w:ind w:left="8460" w:hanging="360"/>
      </w:pPr>
    </w:lvl>
    <w:lvl w:ilvl="4" w:tplc="04190019" w:tentative="1">
      <w:start w:val="1"/>
      <w:numFmt w:val="lowerLetter"/>
      <w:lvlText w:val="%5."/>
      <w:lvlJc w:val="left"/>
      <w:pPr>
        <w:ind w:left="9180" w:hanging="360"/>
      </w:pPr>
    </w:lvl>
    <w:lvl w:ilvl="5" w:tplc="0419001B" w:tentative="1">
      <w:start w:val="1"/>
      <w:numFmt w:val="lowerRoman"/>
      <w:lvlText w:val="%6."/>
      <w:lvlJc w:val="right"/>
      <w:pPr>
        <w:ind w:left="9900" w:hanging="180"/>
      </w:pPr>
    </w:lvl>
    <w:lvl w:ilvl="6" w:tplc="0419000F" w:tentative="1">
      <w:start w:val="1"/>
      <w:numFmt w:val="decimal"/>
      <w:lvlText w:val="%7."/>
      <w:lvlJc w:val="left"/>
      <w:pPr>
        <w:ind w:left="10620" w:hanging="360"/>
      </w:pPr>
    </w:lvl>
    <w:lvl w:ilvl="7" w:tplc="04190019" w:tentative="1">
      <w:start w:val="1"/>
      <w:numFmt w:val="lowerLetter"/>
      <w:lvlText w:val="%8."/>
      <w:lvlJc w:val="left"/>
      <w:pPr>
        <w:ind w:left="11340" w:hanging="360"/>
      </w:pPr>
    </w:lvl>
    <w:lvl w:ilvl="8" w:tplc="041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4" w15:restartNumberingAfterBreak="0">
    <w:nsid w:val="47D2761C"/>
    <w:multiLevelType w:val="multilevel"/>
    <w:tmpl w:val="4D1C80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5CAE556A"/>
    <w:multiLevelType w:val="hybridMultilevel"/>
    <w:tmpl w:val="85965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07087"/>
    <w:multiLevelType w:val="multilevel"/>
    <w:tmpl w:val="827413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6FED2B5A"/>
    <w:multiLevelType w:val="hybridMultilevel"/>
    <w:tmpl w:val="A0182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C39E7"/>
    <w:multiLevelType w:val="hybridMultilevel"/>
    <w:tmpl w:val="89C6F93E"/>
    <w:lvl w:ilvl="0" w:tplc="CFEE794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B2"/>
    <w:rsid w:val="0000595A"/>
    <w:rsid w:val="00031A72"/>
    <w:rsid w:val="00041AAA"/>
    <w:rsid w:val="00045FC9"/>
    <w:rsid w:val="000641FF"/>
    <w:rsid w:val="00097930"/>
    <w:rsid w:val="000C6305"/>
    <w:rsid w:val="000C79EF"/>
    <w:rsid w:val="000F516D"/>
    <w:rsid w:val="00101A98"/>
    <w:rsid w:val="001114AE"/>
    <w:rsid w:val="001642B2"/>
    <w:rsid w:val="001944DA"/>
    <w:rsid w:val="001E7C89"/>
    <w:rsid w:val="001F485F"/>
    <w:rsid w:val="001F5362"/>
    <w:rsid w:val="00226B52"/>
    <w:rsid w:val="0026452D"/>
    <w:rsid w:val="0026610E"/>
    <w:rsid w:val="0029079B"/>
    <w:rsid w:val="002E03BA"/>
    <w:rsid w:val="002E7480"/>
    <w:rsid w:val="003115BC"/>
    <w:rsid w:val="00357291"/>
    <w:rsid w:val="003632FC"/>
    <w:rsid w:val="0036558F"/>
    <w:rsid w:val="003A5DC1"/>
    <w:rsid w:val="003C74D7"/>
    <w:rsid w:val="004025D8"/>
    <w:rsid w:val="00406406"/>
    <w:rsid w:val="004137C5"/>
    <w:rsid w:val="00413B1B"/>
    <w:rsid w:val="004231E4"/>
    <w:rsid w:val="00423A41"/>
    <w:rsid w:val="004305C2"/>
    <w:rsid w:val="004457A9"/>
    <w:rsid w:val="00452B0A"/>
    <w:rsid w:val="004564D1"/>
    <w:rsid w:val="0047622A"/>
    <w:rsid w:val="004B4671"/>
    <w:rsid w:val="004C10FA"/>
    <w:rsid w:val="004C43E7"/>
    <w:rsid w:val="004D62DE"/>
    <w:rsid w:val="004E1A38"/>
    <w:rsid w:val="00502DA5"/>
    <w:rsid w:val="005A1952"/>
    <w:rsid w:val="005D3680"/>
    <w:rsid w:val="005E4D0E"/>
    <w:rsid w:val="00616EAC"/>
    <w:rsid w:val="0062742E"/>
    <w:rsid w:val="00637E6E"/>
    <w:rsid w:val="006525EB"/>
    <w:rsid w:val="00663E83"/>
    <w:rsid w:val="00686E63"/>
    <w:rsid w:val="006969FC"/>
    <w:rsid w:val="006C64A7"/>
    <w:rsid w:val="00704421"/>
    <w:rsid w:val="007102B4"/>
    <w:rsid w:val="00722F0F"/>
    <w:rsid w:val="0077710A"/>
    <w:rsid w:val="00791F0C"/>
    <w:rsid w:val="00793D3A"/>
    <w:rsid w:val="007A3729"/>
    <w:rsid w:val="008401AB"/>
    <w:rsid w:val="00853306"/>
    <w:rsid w:val="00873493"/>
    <w:rsid w:val="008A7835"/>
    <w:rsid w:val="008F7E45"/>
    <w:rsid w:val="00902647"/>
    <w:rsid w:val="00912BB6"/>
    <w:rsid w:val="00914B6A"/>
    <w:rsid w:val="00917A08"/>
    <w:rsid w:val="00935591"/>
    <w:rsid w:val="00947096"/>
    <w:rsid w:val="00951E92"/>
    <w:rsid w:val="009547ED"/>
    <w:rsid w:val="009A15A4"/>
    <w:rsid w:val="009B0D40"/>
    <w:rsid w:val="009C63F2"/>
    <w:rsid w:val="009E383C"/>
    <w:rsid w:val="009F6CB7"/>
    <w:rsid w:val="00A46A26"/>
    <w:rsid w:val="00A65AD6"/>
    <w:rsid w:val="00A70C75"/>
    <w:rsid w:val="00A759DC"/>
    <w:rsid w:val="00AB2B7F"/>
    <w:rsid w:val="00AE231E"/>
    <w:rsid w:val="00AE5533"/>
    <w:rsid w:val="00B32529"/>
    <w:rsid w:val="00B82C9A"/>
    <w:rsid w:val="00BC65C7"/>
    <w:rsid w:val="00BD6204"/>
    <w:rsid w:val="00C00B45"/>
    <w:rsid w:val="00C073D8"/>
    <w:rsid w:val="00C50C5E"/>
    <w:rsid w:val="00CB2BEE"/>
    <w:rsid w:val="00D05CCA"/>
    <w:rsid w:val="00D27A1F"/>
    <w:rsid w:val="00D44263"/>
    <w:rsid w:val="00D60033"/>
    <w:rsid w:val="00DA7953"/>
    <w:rsid w:val="00DB7AF1"/>
    <w:rsid w:val="00DC3AAB"/>
    <w:rsid w:val="00E205BB"/>
    <w:rsid w:val="00E226FA"/>
    <w:rsid w:val="00E6500E"/>
    <w:rsid w:val="00F112D8"/>
    <w:rsid w:val="00F208B0"/>
    <w:rsid w:val="00F313D8"/>
    <w:rsid w:val="00F329F5"/>
    <w:rsid w:val="00FC678C"/>
    <w:rsid w:val="00FD75FB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C70B"/>
  <w15:chartTrackingRefBased/>
  <w15:docId w15:val="{C92D8462-7AED-4977-9DA9-D185FCBD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85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85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F485F"/>
    <w:pPr>
      <w:ind w:left="720"/>
      <w:contextualSpacing/>
    </w:pPr>
  </w:style>
  <w:style w:type="paragraph" w:customStyle="1" w:styleId="newncpi">
    <w:name w:val="newncpi"/>
    <w:basedOn w:val="a"/>
    <w:rsid w:val="00791F0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7C5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37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7E6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37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7E6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4A503-8DA4-484E-9FF1-A9D06E2A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1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Малашкевич</dc:creator>
  <cp:keywords/>
  <dc:description/>
  <cp:lastModifiedBy>Малашкевич</cp:lastModifiedBy>
  <cp:revision>60</cp:revision>
  <cp:lastPrinted>2025-12-18T07:58:00Z</cp:lastPrinted>
  <dcterms:created xsi:type="dcterms:W3CDTF">2024-06-05T09:19:00Z</dcterms:created>
  <dcterms:modified xsi:type="dcterms:W3CDTF">2025-12-18T08:05:00Z</dcterms:modified>
</cp:coreProperties>
</file>